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E612" w14:textId="77777777" w:rsidR="00C344A9" w:rsidRPr="00986250" w:rsidRDefault="00C344A9" w:rsidP="00C344A9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 w:rsidRPr="00E130DF">
        <w:rPr>
          <w:rFonts w:ascii="Arial Rounded MT Bold" w:hAnsi="Arial Rounded MT Bold" w:cs="Arial"/>
          <w:sz w:val="28"/>
          <w:szCs w:val="32"/>
        </w:rPr>
        <w:t xml:space="preserve">CLINICAL </w:t>
      </w:r>
      <w:r>
        <w:rPr>
          <w:rFonts w:ascii="Arial Rounded MT Bold" w:hAnsi="Arial Rounded MT Bold" w:cs="Arial"/>
          <w:sz w:val="28"/>
          <w:szCs w:val="32"/>
        </w:rPr>
        <w:t>PART-TIME</w:t>
      </w:r>
      <w:r w:rsidRPr="00E130DF">
        <w:rPr>
          <w:rFonts w:ascii="Arial Rounded MT Bold" w:hAnsi="Arial Rounded MT Bold" w:cs="Arial"/>
          <w:sz w:val="28"/>
          <w:szCs w:val="32"/>
        </w:rPr>
        <w:t xml:space="preserve"> (MD)</w:t>
      </w:r>
    </w:p>
    <w:p w14:paraId="0A5DFD3C" w14:textId="77777777" w:rsidR="00C344A9" w:rsidRPr="00986250" w:rsidRDefault="00C344A9" w:rsidP="00C344A9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52C89F38" w14:textId="77777777" w:rsidR="00C344A9" w:rsidRDefault="00C344A9" w:rsidP="00C344A9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590F890" w14:textId="77777777" w:rsidR="00C344A9" w:rsidRPr="00667FAD" w:rsidRDefault="00C344A9" w:rsidP="00C344A9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559CA89E" w14:textId="77777777" w:rsidR="00C344A9" w:rsidRPr="00986250" w:rsidRDefault="00C344A9" w:rsidP="00C344A9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75FD9C6C" w14:textId="77777777" w:rsidR="00C344A9" w:rsidRDefault="00C344A9" w:rsidP="00C344A9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C344A9" w:rsidRPr="007B3B69" w14:paraId="0C95D9AE" w14:textId="77777777" w:rsidTr="00207FEB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D213" w14:textId="77777777" w:rsidR="00C344A9" w:rsidRPr="007B3B69" w:rsidRDefault="00C344A9" w:rsidP="00207FEB">
            <w:pPr>
              <w:rPr>
                <w:rFonts w:cs="Arial"/>
                <w:sz w:val="36"/>
                <w:szCs w:val="36"/>
              </w:rPr>
            </w:pPr>
            <w:r w:rsidRPr="00313C0A">
              <w:rPr>
                <w:rFonts w:cs="Arial"/>
                <w:b/>
                <w:sz w:val="28"/>
                <w:szCs w:val="36"/>
              </w:rPr>
              <w:t>Candidate Name:</w:t>
            </w:r>
            <w:r w:rsidRPr="00313C0A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C344A9" w:rsidRPr="007B3B69" w14:paraId="2238AF3A" w14:textId="77777777" w:rsidTr="00207FEB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BCC9338" w14:textId="77777777" w:rsidR="00C344A9" w:rsidRPr="007B3B69" w:rsidRDefault="00C344A9" w:rsidP="00207FEB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C344A9" w:rsidRPr="007B3B69" w14:paraId="59D62254" w14:textId="77777777" w:rsidTr="00207FEB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F3185" w14:textId="77777777" w:rsidR="00C344A9" w:rsidRPr="007B3B69" w:rsidRDefault="00C344A9" w:rsidP="00207FEB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B5EFC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759649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5757AEB4" w14:textId="3E76AFAC" w:rsidR="00C344A9" w:rsidRPr="00C76034" w:rsidRDefault="00C76034" w:rsidP="00207F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BE84144" w14:textId="77777777" w:rsidTr="00207FEB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FE2C9" w14:textId="77777777" w:rsidR="00C344A9" w:rsidRPr="007B3B69" w:rsidRDefault="00C344A9" w:rsidP="00207FEB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BEC92" w14:textId="406A1EFE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B8208E">
              <w:rPr>
                <w:rFonts w:cs="Arial"/>
                <w:b/>
                <w:sz w:val="22"/>
                <w:szCs w:val="20"/>
              </w:rPr>
              <w:t xml:space="preserve">(s) </w:t>
            </w:r>
            <w:r w:rsidRPr="00CD5C88">
              <w:rPr>
                <w:rFonts w:cs="Arial"/>
                <w:b/>
                <w:sz w:val="22"/>
                <w:szCs w:val="20"/>
              </w:rPr>
              <w:t>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7F0F75AD" w14:textId="06BC8A6A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735FE3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B8208E">
              <w:rPr>
                <w:rFonts w:cs="Arial"/>
                <w:sz w:val="22"/>
                <w:szCs w:val="20"/>
              </w:rPr>
              <w:t>a letter of support</w:t>
            </w:r>
            <w:r>
              <w:rPr>
                <w:rFonts w:cs="Arial"/>
                <w:sz w:val="22"/>
                <w:szCs w:val="20"/>
              </w:rPr>
              <w:t xml:space="preserve"> from the relevant Division Head is also required. Please contact the Divisions Administrator for specific instructions.</w:t>
            </w:r>
          </w:p>
          <w:p w14:paraId="0F22697C" w14:textId="77777777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3635626F" w14:textId="4F934DDA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If the </w:t>
            </w:r>
            <w:r w:rsidR="00735FE3">
              <w:rPr>
                <w:rFonts w:cs="Arial"/>
                <w:sz w:val="22"/>
                <w:szCs w:val="20"/>
              </w:rPr>
              <w:t>Site/Division Head</w:t>
            </w:r>
            <w:r w:rsidRPr="00CD5C88">
              <w:rPr>
                <w:rFonts w:cs="Arial"/>
                <w:sz w:val="22"/>
                <w:szCs w:val="20"/>
              </w:rPr>
              <w:t xml:space="preserve"> or Program Director</w:t>
            </w:r>
            <w:r>
              <w:rPr>
                <w:rFonts w:cs="Arial"/>
                <w:sz w:val="22"/>
                <w:szCs w:val="20"/>
              </w:rPr>
              <w:t xml:space="preserve"> have known the candidate for less than one year, there should be an additional letter of support from </w:t>
            </w:r>
            <w:r w:rsidR="00B9053D">
              <w:rPr>
                <w:rFonts w:cs="Arial"/>
                <w:sz w:val="22"/>
                <w:szCs w:val="20"/>
              </w:rPr>
              <w:t>a healthcare professional colleague</w:t>
            </w:r>
            <w:r w:rsidRPr="00DD1C57">
              <w:rPr>
                <w:rFonts w:cs="Arial"/>
                <w:sz w:val="22"/>
                <w:szCs w:val="20"/>
              </w:rPr>
              <w:t xml:space="preserve"> who can accurately speak to the applicant's character and work ethic</w:t>
            </w:r>
            <w:r>
              <w:rPr>
                <w:rFonts w:cs="Arial"/>
                <w:sz w:val="22"/>
                <w:szCs w:val="20"/>
              </w:rPr>
              <w:t xml:space="preserve">, and has known the candidate for one year or more. </w:t>
            </w:r>
            <w:r w:rsidRPr="00CD5C88">
              <w:rPr>
                <w:rFonts w:cs="Arial"/>
                <w:sz w:val="22"/>
                <w:szCs w:val="20"/>
              </w:rPr>
              <w:t xml:space="preserve">Please reference the </w:t>
            </w:r>
            <w:hyperlink r:id="rId12" w:history="1">
              <w:r w:rsidR="00735FE3" w:rsidRPr="00735FE3">
                <w:rPr>
                  <w:rStyle w:val="Hyperlink"/>
                  <w:rFonts w:cs="Arial"/>
                  <w:sz w:val="22"/>
                  <w:szCs w:val="20"/>
                </w:rPr>
                <w:t xml:space="preserve">Part-time </w:t>
              </w:r>
              <w:r w:rsidRPr="00735FE3">
                <w:rPr>
                  <w:rStyle w:val="Hyperlink"/>
                  <w:rFonts w:cs="Arial"/>
                  <w:sz w:val="22"/>
                  <w:szCs w:val="20"/>
                </w:rPr>
                <w:t>Letter of Support Template</w:t>
              </w:r>
            </w:hyperlink>
            <w:r w:rsidRPr="00CD5C88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13182507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90E127E" w14:textId="1EF2BFED" w:rsidR="00C344A9" w:rsidRPr="00C76034" w:rsidRDefault="004B51D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1D0E8AC8" w14:textId="77777777" w:rsidTr="00207FEB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CB135" w14:textId="77777777" w:rsidR="00C344A9" w:rsidRPr="007B3B69" w:rsidRDefault="00C344A9" w:rsidP="00207FEB">
            <w:pPr>
              <w:jc w:val="center"/>
            </w:pPr>
            <w:r>
              <w:t>3</w:t>
            </w:r>
          </w:p>
          <w:p w14:paraId="0FC7207D" w14:textId="77777777" w:rsidR="00C344A9" w:rsidRPr="007B3B69" w:rsidRDefault="00C344A9" w:rsidP="00207FE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613E7" w14:textId="0831ACFB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735FE3">
              <w:rPr>
                <w:rFonts w:cs="Arial"/>
                <w:b/>
                <w:sz w:val="22"/>
                <w:szCs w:val="20"/>
              </w:rPr>
              <w:t xml:space="preserve"> </w:t>
            </w:r>
            <w:r w:rsidR="00735FE3" w:rsidRPr="00735FE3">
              <w:rPr>
                <w:rFonts w:cs="Arial"/>
                <w:bCs/>
                <w:sz w:val="22"/>
                <w:szCs w:val="20"/>
              </w:rPr>
              <w:t>(</w:t>
            </w:r>
            <w:hyperlink r:id="rId13" w:history="1">
              <w:r w:rsidR="00735FE3" w:rsidRPr="00735FE3">
                <w:rPr>
                  <w:rStyle w:val="Hyperlink"/>
                  <w:rFonts w:cs="Arial"/>
                  <w:bCs/>
                  <w:sz w:val="22"/>
                  <w:szCs w:val="20"/>
                </w:rPr>
                <w:t>UofT format</w:t>
              </w:r>
            </w:hyperlink>
            <w:r w:rsidR="00735FE3" w:rsidRPr="00735FE3">
              <w:rPr>
                <w:rFonts w:cs="Arial"/>
                <w:bCs/>
                <w:sz w:val="22"/>
                <w:szCs w:val="20"/>
              </w:rPr>
              <w:t xml:space="preserve"> is encouraged)</w:t>
            </w:r>
          </w:p>
        </w:tc>
        <w:sdt>
          <w:sdtPr>
            <w:rPr>
              <w:rFonts w:cs="Arial"/>
              <w:sz w:val="28"/>
              <w:szCs w:val="28"/>
            </w:rPr>
            <w:id w:val="-12732461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66A68378" w14:textId="3384340B" w:rsidR="00C344A9" w:rsidRPr="00C76034" w:rsidRDefault="004B51DF" w:rsidP="00207FEB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509036C3" w14:textId="77777777" w:rsidTr="00207FEB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EDB9E" w14:textId="77777777" w:rsidR="00C344A9" w:rsidRPr="007B3B69" w:rsidRDefault="00C344A9" w:rsidP="00207FEB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C28BE" w14:textId="7777777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1579640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763F3E3" w14:textId="416ABD87" w:rsidR="00C344A9" w:rsidRPr="00C76034" w:rsidRDefault="004B51D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78AB1E3" w14:textId="77777777" w:rsidTr="00207FEB">
        <w:trPr>
          <w:trHeight w:val="126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1B4E0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4CDA4" w14:textId="77777777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DE1E55E" w14:textId="2D3AC3FA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hyperlink r:id="rId14" w:history="1">
              <w:r w:rsidRPr="00735FE3">
                <w:rPr>
                  <w:rStyle w:val="Hyperlink"/>
                  <w:rFonts w:cs="Arial"/>
                  <w:sz w:val="22"/>
                  <w:szCs w:val="20"/>
                </w:rPr>
                <w:t>part-time academic position description template</w:t>
              </w:r>
            </w:hyperlink>
            <w:r w:rsidRPr="00BE1199">
              <w:rPr>
                <w:rFonts w:cs="Arial"/>
                <w:sz w:val="22"/>
                <w:szCs w:val="20"/>
              </w:rPr>
              <w:t>.</w:t>
            </w:r>
          </w:p>
          <w:p w14:paraId="0E292A5B" w14:textId="7EE40DB3" w:rsidR="00C344A9" w:rsidRPr="00BE119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012CA4">
              <w:rPr>
                <w:rFonts w:cs="Arial"/>
                <w:sz w:val="22"/>
                <w:szCs w:val="20"/>
              </w:rPr>
              <w:t>*Part</w:t>
            </w:r>
            <w:r>
              <w:rPr>
                <w:rFonts w:cs="Arial"/>
                <w:sz w:val="22"/>
                <w:szCs w:val="20"/>
              </w:rPr>
              <w:t>-</w:t>
            </w:r>
            <w:r w:rsidRPr="00012CA4">
              <w:rPr>
                <w:rFonts w:cs="Arial"/>
                <w:sz w:val="22"/>
                <w:szCs w:val="20"/>
              </w:rPr>
              <w:t xml:space="preserve">Time appointments </w:t>
            </w:r>
            <w:r w:rsidR="00B8208E">
              <w:rPr>
                <w:rFonts w:cs="Arial"/>
                <w:sz w:val="22"/>
                <w:szCs w:val="20"/>
              </w:rPr>
              <w:t xml:space="preserve">for active staff </w:t>
            </w:r>
            <w:r w:rsidRPr="00012CA4">
              <w:rPr>
                <w:rFonts w:cs="Arial"/>
                <w:sz w:val="22"/>
                <w:szCs w:val="20"/>
              </w:rPr>
              <w:t xml:space="preserve">at a TAHSN site may only be accepted with an accompanying </w:t>
            </w:r>
            <w:hyperlink r:id="rId15" w:history="1">
              <w:r w:rsidRPr="00735FE3">
                <w:rPr>
                  <w:rStyle w:val="Hyperlink"/>
                  <w:rFonts w:cs="Arial"/>
                  <w:b/>
                  <w:bCs/>
                  <w:sz w:val="22"/>
                  <w:szCs w:val="20"/>
                </w:rPr>
                <w:t>Letter of Exemption</w:t>
              </w:r>
            </w:hyperlink>
            <w:r w:rsidRPr="00012CA4">
              <w:rPr>
                <w:rFonts w:cs="Arial"/>
                <w:sz w:val="22"/>
                <w:szCs w:val="20"/>
              </w:rPr>
              <w:t xml:space="preserve"> specifically outlining reasoning</w:t>
            </w:r>
            <w:r>
              <w:rPr>
                <w:rFonts w:cs="Arial"/>
                <w:sz w:val="22"/>
                <w:szCs w:val="20"/>
              </w:rPr>
              <w:t xml:space="preserve"> for part-time status.</w:t>
            </w:r>
          </w:p>
          <w:p w14:paraId="5C4AAB6A" w14:textId="77777777" w:rsidR="00C344A9" w:rsidRPr="00BE119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-333227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79EF0DA" w14:textId="1B89C4E3" w:rsidR="00C344A9" w:rsidRPr="00C76034" w:rsidRDefault="004B51DF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3AE4FC07" w14:textId="77777777" w:rsidTr="00207FEB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E4153" w14:textId="0FA9BAFC" w:rsidR="00C344A9" w:rsidRPr="007B3B69" w:rsidRDefault="00C51FE6" w:rsidP="00207FEB">
            <w:pPr>
              <w:jc w:val="center"/>
            </w:pPr>
            <w:r>
              <w:t>6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CFA78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4586982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BD1CE51" w14:textId="7A634059" w:rsidR="00C344A9" w:rsidRPr="00C76034" w:rsidRDefault="004B51DF" w:rsidP="00207FEB">
                <w:pPr>
                  <w:jc w:val="center"/>
                  <w:rPr>
                    <w:sz w:val="28"/>
                    <w:szCs w:val="28"/>
                  </w:rPr>
                </w:pPr>
                <w:r w:rsidRPr="00C760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C002EC" w14:paraId="070D5338" w14:textId="77777777" w:rsidTr="00207FEB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032F5447" w14:textId="77777777" w:rsidR="00C344A9" w:rsidRPr="00FE4FE3" w:rsidRDefault="00C344A9" w:rsidP="00207FEB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49C0DDE4" w14:textId="37590D63" w:rsidR="00C344A9" w:rsidRPr="00C002EC" w:rsidRDefault="00C344A9" w:rsidP="00207FEB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735FE3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B8208E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735FE3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B8208E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</w:t>
            </w:r>
            <w:r w:rsidR="00105B8A">
              <w:rPr>
                <w:rFonts w:cs="Arial"/>
                <w:b/>
                <w:bCs/>
                <w:sz w:val="26"/>
                <w:szCs w:val="26"/>
              </w:rPr>
              <w:t>PT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_MonthYear.pdf”</w:t>
            </w:r>
          </w:p>
        </w:tc>
      </w:tr>
      <w:tr w:rsidR="00C344A9" w:rsidRPr="007B3B69" w14:paraId="188E8362" w14:textId="77777777" w:rsidTr="00207FEB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253E383A" w14:textId="77777777" w:rsidR="00C344A9" w:rsidRDefault="00C344A9" w:rsidP="00207FEB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6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  <w:p w14:paraId="5EFFDB57" w14:textId="77777777" w:rsidR="00C344A9" w:rsidRPr="002016D0" w:rsidRDefault="00C344A9" w:rsidP="00207FEB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</w:tbl>
    <w:p w14:paraId="2E52F3DC" w14:textId="1827CCC8" w:rsidR="00C344A9" w:rsidRPr="00E130DF" w:rsidRDefault="00C344A9" w:rsidP="00C344A9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735FE3">
        <w:rPr>
          <w:rFonts w:cs="Arial"/>
          <w:color w:val="808080" w:themeColor="background1" w:themeShade="80"/>
          <w:sz w:val="16"/>
          <w:szCs w:val="16"/>
        </w:rPr>
        <w:t>September</w:t>
      </w:r>
      <w:r>
        <w:rPr>
          <w:rFonts w:cs="Arial"/>
          <w:color w:val="808080" w:themeColor="background1" w:themeShade="80"/>
          <w:sz w:val="16"/>
          <w:szCs w:val="16"/>
        </w:rPr>
        <w:t xml:space="preserve"> 2024</w:t>
      </w:r>
    </w:p>
    <w:p w14:paraId="3C52D3DC" w14:textId="3CB91E15" w:rsidR="002E10DF" w:rsidRPr="00C344A9" w:rsidRDefault="002E10DF" w:rsidP="00C344A9"/>
    <w:sectPr w:rsidR="002E10DF" w:rsidRPr="00C344A9" w:rsidSect="00F66095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9D77" w14:textId="77777777" w:rsidR="0017518B" w:rsidRDefault="0017518B" w:rsidP="00E73A53">
      <w:r>
        <w:separator/>
      </w:r>
    </w:p>
  </w:endnote>
  <w:endnote w:type="continuationSeparator" w:id="0">
    <w:p w14:paraId="65826137" w14:textId="77777777" w:rsidR="0017518B" w:rsidRDefault="0017518B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9637" w14:textId="77777777" w:rsidR="0017518B" w:rsidRDefault="0017518B" w:rsidP="00E73A53">
      <w:r>
        <w:separator/>
      </w:r>
    </w:p>
  </w:footnote>
  <w:footnote w:type="continuationSeparator" w:id="0">
    <w:p w14:paraId="7479203E" w14:textId="77777777" w:rsidR="0017518B" w:rsidRDefault="0017518B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8A7" id="Rectangle 4" o:spid="_x0000_s1026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 fillcolor="#007fa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BFC94" id="Rectangle 10" o:spid="_x0000_s1026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 fillcolor="#007fa3" stroked="f" strokeweight="1pt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9773">
    <w:abstractNumId w:val="0"/>
  </w:num>
  <w:num w:numId="2" w16cid:durableId="391924398">
    <w:abstractNumId w:val="2"/>
  </w:num>
  <w:num w:numId="3" w16cid:durableId="158722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35645"/>
    <w:rsid w:val="00036959"/>
    <w:rsid w:val="00041165"/>
    <w:rsid w:val="000D770F"/>
    <w:rsid w:val="00105B8A"/>
    <w:rsid w:val="00110B72"/>
    <w:rsid w:val="00114F1F"/>
    <w:rsid w:val="001202EA"/>
    <w:rsid w:val="0012145C"/>
    <w:rsid w:val="00133B3D"/>
    <w:rsid w:val="0017518B"/>
    <w:rsid w:val="00182779"/>
    <w:rsid w:val="00197D5B"/>
    <w:rsid w:val="001A2DF6"/>
    <w:rsid w:val="001A4394"/>
    <w:rsid w:val="001D784A"/>
    <w:rsid w:val="00200A2A"/>
    <w:rsid w:val="00221B10"/>
    <w:rsid w:val="00222B30"/>
    <w:rsid w:val="00245BDC"/>
    <w:rsid w:val="00260163"/>
    <w:rsid w:val="00265769"/>
    <w:rsid w:val="00274AE3"/>
    <w:rsid w:val="00281CD3"/>
    <w:rsid w:val="00291AA3"/>
    <w:rsid w:val="002E10DF"/>
    <w:rsid w:val="002E6F5D"/>
    <w:rsid w:val="002F6D34"/>
    <w:rsid w:val="00302A02"/>
    <w:rsid w:val="00313C0A"/>
    <w:rsid w:val="0039258F"/>
    <w:rsid w:val="00395716"/>
    <w:rsid w:val="003A3032"/>
    <w:rsid w:val="003A43FD"/>
    <w:rsid w:val="00400F4A"/>
    <w:rsid w:val="004140D0"/>
    <w:rsid w:val="00434D59"/>
    <w:rsid w:val="004545EF"/>
    <w:rsid w:val="00455073"/>
    <w:rsid w:val="00494E18"/>
    <w:rsid w:val="004A2C7F"/>
    <w:rsid w:val="004B4540"/>
    <w:rsid w:val="004B4B65"/>
    <w:rsid w:val="004B51DF"/>
    <w:rsid w:val="004D46F3"/>
    <w:rsid w:val="0050525A"/>
    <w:rsid w:val="00524793"/>
    <w:rsid w:val="0052492E"/>
    <w:rsid w:val="005B27AA"/>
    <w:rsid w:val="005B5176"/>
    <w:rsid w:val="005E489E"/>
    <w:rsid w:val="005F0AD2"/>
    <w:rsid w:val="00620D5B"/>
    <w:rsid w:val="00624FB3"/>
    <w:rsid w:val="00632140"/>
    <w:rsid w:val="00635B93"/>
    <w:rsid w:val="00656111"/>
    <w:rsid w:val="00673F77"/>
    <w:rsid w:val="006E5E4A"/>
    <w:rsid w:val="006F322E"/>
    <w:rsid w:val="00733FC3"/>
    <w:rsid w:val="00735FE3"/>
    <w:rsid w:val="00740F61"/>
    <w:rsid w:val="00781A2E"/>
    <w:rsid w:val="0079242E"/>
    <w:rsid w:val="007C4BBA"/>
    <w:rsid w:val="007D2E5B"/>
    <w:rsid w:val="007D7A4B"/>
    <w:rsid w:val="00811C29"/>
    <w:rsid w:val="0083214E"/>
    <w:rsid w:val="00841EA1"/>
    <w:rsid w:val="008565FA"/>
    <w:rsid w:val="00886737"/>
    <w:rsid w:val="0088704D"/>
    <w:rsid w:val="008C1F4F"/>
    <w:rsid w:val="008C4F43"/>
    <w:rsid w:val="008E5E52"/>
    <w:rsid w:val="00900762"/>
    <w:rsid w:val="009056A6"/>
    <w:rsid w:val="009176AD"/>
    <w:rsid w:val="009524D4"/>
    <w:rsid w:val="00956F7A"/>
    <w:rsid w:val="009800D2"/>
    <w:rsid w:val="009C44C4"/>
    <w:rsid w:val="009D2C1A"/>
    <w:rsid w:val="009E30D3"/>
    <w:rsid w:val="00A01A35"/>
    <w:rsid w:val="00A244D6"/>
    <w:rsid w:val="00A25D08"/>
    <w:rsid w:val="00A447FE"/>
    <w:rsid w:val="00A60224"/>
    <w:rsid w:val="00AB2717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633F0"/>
    <w:rsid w:val="00B8208E"/>
    <w:rsid w:val="00B85FC3"/>
    <w:rsid w:val="00B9053D"/>
    <w:rsid w:val="00BB20AE"/>
    <w:rsid w:val="00BB2E2E"/>
    <w:rsid w:val="00BB44B9"/>
    <w:rsid w:val="00BC0771"/>
    <w:rsid w:val="00BC5F8B"/>
    <w:rsid w:val="00BE406D"/>
    <w:rsid w:val="00BF65CD"/>
    <w:rsid w:val="00C344A9"/>
    <w:rsid w:val="00C51FE6"/>
    <w:rsid w:val="00C53A81"/>
    <w:rsid w:val="00C759BB"/>
    <w:rsid w:val="00C76034"/>
    <w:rsid w:val="00CA0A4D"/>
    <w:rsid w:val="00CC7D87"/>
    <w:rsid w:val="00D16FA0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19B"/>
    <w:rsid w:val="00E73A53"/>
    <w:rsid w:val="00EA66B6"/>
    <w:rsid w:val="00ED5CA5"/>
    <w:rsid w:val="00EE3165"/>
    <w:rsid w:val="00EE612F"/>
    <w:rsid w:val="00EE7B36"/>
    <w:rsid w:val="00F13BA5"/>
    <w:rsid w:val="00F443EC"/>
    <w:rsid w:val="00F44B66"/>
    <w:rsid w:val="00F46182"/>
    <w:rsid w:val="00F66095"/>
    <w:rsid w:val="00F944FF"/>
    <w:rsid w:val="00FB08DA"/>
    <w:rsid w:val="00FE64BB"/>
    <w:rsid w:val="0DC7395B"/>
    <w:rsid w:val="13CA7D6C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B8208E"/>
  </w:style>
  <w:style w:type="character" w:styleId="CommentReference">
    <w:name w:val="annotation reference"/>
    <w:basedOn w:val="DefaultParagraphFont"/>
    <w:uiPriority w:val="99"/>
    <w:semiHidden/>
    <w:unhideWhenUsed/>
    <w:rsid w:val="00B8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FOM_WEBCV_Template_May_2013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Letters%20of%20Support/Appts%20-%20LOS%20Template%20(MD)%20Part-Time%20-%20NEW%20Sept%202024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fcm.facultyappt@utoronto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fcm.utoronto.ca/sites/default/files/letter_of_exemption_tahsn_-_oct_2021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APDs/APD%20-%20Part%20Time%20-%20FINAL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7</cp:revision>
  <dcterms:created xsi:type="dcterms:W3CDTF">2024-08-29T18:16:00Z</dcterms:created>
  <dcterms:modified xsi:type="dcterms:W3CDTF">2024-12-16T17:41:00Z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