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2951" w14:textId="32143B6C" w:rsidR="00DD1DFB" w:rsidRPr="00963EE1" w:rsidRDefault="001B4A01">
      <w:pPr>
        <w:rPr>
          <w:rFonts w:ascii="Calibri" w:hAnsi="Calibri" w:cs="Calibri"/>
          <w:b/>
          <w:bCs/>
          <w:sz w:val="28"/>
          <w:szCs w:val="28"/>
        </w:rPr>
      </w:pPr>
      <w:r w:rsidRPr="00963EE1">
        <w:rPr>
          <w:rFonts w:ascii="Calibri" w:hAnsi="Calibri" w:cs="Calibri"/>
          <w:b/>
          <w:bCs/>
          <w:sz w:val="28"/>
          <w:szCs w:val="28"/>
        </w:rPr>
        <w:t>Process and R</w:t>
      </w:r>
      <w:r w:rsidR="005302CE" w:rsidRPr="00963EE1">
        <w:rPr>
          <w:rFonts w:ascii="Calibri" w:hAnsi="Calibri" w:cs="Calibri"/>
          <w:b/>
          <w:bCs/>
          <w:sz w:val="28"/>
          <w:szCs w:val="28"/>
        </w:rPr>
        <w:t xml:space="preserve">esources </w:t>
      </w:r>
      <w:r w:rsidRPr="00963EE1">
        <w:rPr>
          <w:rFonts w:ascii="Calibri" w:hAnsi="Calibri" w:cs="Calibri"/>
          <w:b/>
          <w:bCs/>
          <w:sz w:val="28"/>
          <w:szCs w:val="28"/>
        </w:rPr>
        <w:t>for Underperforming</w:t>
      </w:r>
      <w:r w:rsidR="005302CE" w:rsidRPr="00963EE1">
        <w:rPr>
          <w:rFonts w:ascii="Calibri" w:hAnsi="Calibri" w:cs="Calibri"/>
          <w:b/>
          <w:bCs/>
          <w:sz w:val="28"/>
          <w:szCs w:val="28"/>
        </w:rPr>
        <w:t xml:space="preserve"> Faculty</w:t>
      </w:r>
      <w:r w:rsidR="00963EE1" w:rsidRPr="00963EE1">
        <w:rPr>
          <w:rFonts w:ascii="Calibri" w:hAnsi="Calibri" w:cs="Calibri"/>
          <w:b/>
          <w:bCs/>
          <w:sz w:val="28"/>
          <w:szCs w:val="28"/>
        </w:rPr>
        <w:t>:</w:t>
      </w:r>
    </w:p>
    <w:p w14:paraId="0560D0F2" w14:textId="2FA16F8B" w:rsidR="00963EE1" w:rsidRPr="00963EE1" w:rsidRDefault="00963EE1">
      <w:pPr>
        <w:rPr>
          <w:rFonts w:ascii="Calibri" w:hAnsi="Calibri" w:cs="Calibri"/>
          <w:b/>
          <w:bCs/>
        </w:rPr>
      </w:pPr>
      <w:r w:rsidRPr="00963EE1">
        <w:rPr>
          <w:rFonts w:ascii="Calibri" w:hAnsi="Calibri" w:cs="Calibri"/>
          <w:b/>
          <w:bCs/>
        </w:rPr>
        <w:t>A DFCM guide for Site and Division Heads, Program Directors and other Educational Leaders</w:t>
      </w:r>
    </w:p>
    <w:p w14:paraId="6B985DD4" w14:textId="77777777" w:rsidR="001B4A01" w:rsidRPr="001B4A01" w:rsidRDefault="001B4A01">
      <w:pPr>
        <w:rPr>
          <w:rFonts w:ascii="Calibri" w:hAnsi="Calibri" w:cs="Calibri"/>
        </w:rPr>
      </w:pPr>
    </w:p>
    <w:p w14:paraId="0DD81671" w14:textId="01BC123D" w:rsidR="005302CE" w:rsidRDefault="001B4A01">
      <w:pPr>
        <w:rPr>
          <w:rFonts w:ascii="Calibri" w:hAnsi="Calibri" w:cs="Calibri"/>
        </w:rPr>
      </w:pPr>
      <w:r w:rsidRPr="001B4A01">
        <w:rPr>
          <w:rFonts w:ascii="Calibri" w:hAnsi="Calibri" w:cs="Calibri"/>
        </w:rPr>
        <w:t>Within the DFCM</w:t>
      </w:r>
      <w:r>
        <w:rPr>
          <w:rFonts w:ascii="Calibri" w:hAnsi="Calibri" w:cs="Calibri"/>
        </w:rPr>
        <w:t>, faculty are most often identified as needing monitoring or attention through LACT evaluations, however there are a variety of other assessments that may bring a faculty member to the attention of their Site or Division Head, such as small group teaching scores, self-evaluations, or other evaluation data from undergraduate, postgraduate, continuing education, or faculty development. The Site or Division Head should review all available data before meeting</w:t>
      </w:r>
      <w:r w:rsidR="00963EE1">
        <w:rPr>
          <w:rFonts w:ascii="Calibri" w:hAnsi="Calibri" w:cs="Calibri"/>
        </w:rPr>
        <w:t xml:space="preserve"> with the faculty member</w:t>
      </w:r>
      <w:r>
        <w:rPr>
          <w:rFonts w:ascii="Calibri" w:hAnsi="Calibri" w:cs="Calibri"/>
        </w:rPr>
        <w:t>.</w:t>
      </w:r>
    </w:p>
    <w:p w14:paraId="5D2EC580" w14:textId="77777777" w:rsidR="001B4A01" w:rsidRDefault="001B4A01">
      <w:pPr>
        <w:rPr>
          <w:rFonts w:ascii="Calibri" w:hAnsi="Calibri" w:cs="Calibri"/>
        </w:rPr>
      </w:pPr>
    </w:p>
    <w:p w14:paraId="6A1C7644" w14:textId="2CC7F277" w:rsidR="001B4A01" w:rsidRDefault="001B4A01">
      <w:pPr>
        <w:rPr>
          <w:rFonts w:ascii="Calibri" w:hAnsi="Calibri" w:cs="Calibri"/>
        </w:rPr>
      </w:pPr>
      <w:r w:rsidRPr="00345E5C">
        <w:rPr>
          <w:rFonts w:ascii="Calibri" w:hAnsi="Calibri" w:cs="Calibri"/>
          <w:b/>
          <w:bCs/>
        </w:rPr>
        <w:t>For faculty who may need monitoring</w:t>
      </w:r>
      <w:r>
        <w:rPr>
          <w:rFonts w:ascii="Calibri" w:hAnsi="Calibri" w:cs="Calibri"/>
        </w:rPr>
        <w:t xml:space="preserve">, review the data together and explore through guided reflection whether the data appropriately represents the usual approach of the faculty member </w:t>
      </w:r>
      <w:r w:rsidR="00345E5C">
        <w:rPr>
          <w:rFonts w:ascii="Calibri" w:hAnsi="Calibri" w:cs="Calibri"/>
        </w:rPr>
        <w:t>and/</w:t>
      </w:r>
      <w:r>
        <w:rPr>
          <w:rFonts w:ascii="Calibri" w:hAnsi="Calibri" w:cs="Calibri"/>
        </w:rPr>
        <w:t>or whether there may have been any unusual circumstances or additional context that is relevant.</w:t>
      </w:r>
      <w:r w:rsidR="00345E5C">
        <w:rPr>
          <w:rFonts w:ascii="Calibri" w:hAnsi="Calibri" w:cs="Calibri"/>
        </w:rPr>
        <w:t xml:space="preserve"> </w:t>
      </w:r>
      <w:r>
        <w:rPr>
          <w:rFonts w:ascii="Calibri" w:hAnsi="Calibri" w:cs="Calibri"/>
        </w:rPr>
        <w:t>Develop a mutually agreed upon learning and follow-up plan and timeline. For single or initial issues relating to pedagogy, content, format, or expectations, identify the target/goal with the teacher and recommend resources/suggestions to improve teaching with a plan for future teaching discussed. See below for resources/opportunities to consider as part of the learning plan.</w:t>
      </w:r>
    </w:p>
    <w:p w14:paraId="7E6E9D8E" w14:textId="77777777" w:rsidR="001B4A01" w:rsidRPr="001B4A01" w:rsidRDefault="001B4A01">
      <w:pPr>
        <w:rPr>
          <w:rFonts w:ascii="Calibri" w:hAnsi="Calibri" w:cs="Calibri"/>
        </w:rPr>
      </w:pPr>
    </w:p>
    <w:p w14:paraId="3C4DC4D4" w14:textId="06C961C8" w:rsidR="005302CE" w:rsidRDefault="001B4A01">
      <w:pPr>
        <w:rPr>
          <w:rFonts w:ascii="Calibri" w:hAnsi="Calibri" w:cs="Calibri"/>
        </w:rPr>
      </w:pPr>
      <w:r w:rsidRPr="00345E5C">
        <w:rPr>
          <w:rFonts w:ascii="Calibri" w:hAnsi="Calibri" w:cs="Calibri"/>
          <w:b/>
          <w:bCs/>
        </w:rPr>
        <w:t xml:space="preserve">For faculty identified as needing </w:t>
      </w:r>
      <w:r w:rsidR="00E5023E">
        <w:rPr>
          <w:rFonts w:ascii="Calibri" w:hAnsi="Calibri" w:cs="Calibri"/>
          <w:b/>
          <w:bCs/>
        </w:rPr>
        <w:t>further support</w:t>
      </w:r>
      <w:r>
        <w:rPr>
          <w:rFonts w:ascii="Calibri" w:hAnsi="Calibri" w:cs="Calibri"/>
        </w:rPr>
        <w:t xml:space="preserve">, </w:t>
      </w:r>
      <w:r w:rsidR="005A3709">
        <w:rPr>
          <w:rFonts w:ascii="Calibri" w:hAnsi="Calibri" w:cs="Calibri"/>
        </w:rPr>
        <w:t>we recommend</w:t>
      </w:r>
      <w:r>
        <w:rPr>
          <w:rFonts w:ascii="Calibri" w:hAnsi="Calibri" w:cs="Calibri"/>
        </w:rPr>
        <w:t xml:space="preserve"> the following </w:t>
      </w:r>
      <w:r w:rsidR="00963EE1">
        <w:rPr>
          <w:rFonts w:ascii="Calibri" w:hAnsi="Calibri" w:cs="Calibri"/>
        </w:rPr>
        <w:t>approach</w:t>
      </w:r>
      <w:r>
        <w:rPr>
          <w:rFonts w:ascii="Calibri" w:hAnsi="Calibri" w:cs="Calibri"/>
        </w:rPr>
        <w:t>:</w:t>
      </w:r>
    </w:p>
    <w:p w14:paraId="1495435A" w14:textId="77777777" w:rsidR="003D43C0" w:rsidRDefault="003D43C0">
      <w:pPr>
        <w:rPr>
          <w:rFonts w:ascii="Calibri" w:hAnsi="Calibri" w:cs="Calibri"/>
          <w:b/>
          <w:bCs/>
        </w:rPr>
      </w:pPr>
    </w:p>
    <w:p w14:paraId="4E9A2965" w14:textId="2ED3F61B" w:rsidR="003D43C0" w:rsidRPr="00345E5C" w:rsidRDefault="003D43C0">
      <w:pPr>
        <w:rPr>
          <w:rFonts w:ascii="Calibri" w:hAnsi="Calibri" w:cs="Calibri"/>
          <w:b/>
          <w:bCs/>
          <w:u w:val="single"/>
        </w:rPr>
      </w:pPr>
      <w:r w:rsidRPr="00345E5C">
        <w:rPr>
          <w:rFonts w:ascii="Calibri" w:hAnsi="Calibri" w:cs="Calibri"/>
          <w:b/>
          <w:bCs/>
          <w:u w:val="single"/>
        </w:rPr>
        <w:t>Prior to an initial meeting with the faculty member:</w:t>
      </w:r>
    </w:p>
    <w:p w14:paraId="7DC2A229" w14:textId="77777777" w:rsidR="003D43C0" w:rsidRDefault="003D43C0" w:rsidP="003D43C0">
      <w:pPr>
        <w:rPr>
          <w:rFonts w:ascii="Calibri" w:hAnsi="Calibri" w:cs="Calibri"/>
        </w:rPr>
      </w:pPr>
    </w:p>
    <w:p w14:paraId="2FB890A6" w14:textId="0D729E25" w:rsidR="003D43C0" w:rsidRPr="003D43C0" w:rsidRDefault="003D43C0" w:rsidP="0016358D">
      <w:pPr>
        <w:snapToGrid w:val="0"/>
        <w:spacing w:after="60"/>
        <w:rPr>
          <w:rFonts w:ascii="Calibri" w:hAnsi="Calibri" w:cs="Calibri"/>
          <w:b/>
          <w:bCs/>
          <w:i/>
          <w:iCs/>
        </w:rPr>
      </w:pPr>
      <w:r w:rsidRPr="003D43C0">
        <w:rPr>
          <w:rFonts w:ascii="Calibri" w:hAnsi="Calibri" w:cs="Calibri"/>
          <w:b/>
          <w:bCs/>
          <w:i/>
          <w:iCs/>
        </w:rPr>
        <w:t>For the</w:t>
      </w:r>
      <w:r w:rsidR="006C229E">
        <w:rPr>
          <w:rFonts w:ascii="Calibri" w:hAnsi="Calibri" w:cs="Calibri"/>
          <w:b/>
          <w:bCs/>
          <w:i/>
          <w:iCs/>
        </w:rPr>
        <w:t xml:space="preserve"> e</w:t>
      </w:r>
      <w:r w:rsidRPr="003D43C0">
        <w:rPr>
          <w:rFonts w:ascii="Calibri" w:hAnsi="Calibri" w:cs="Calibri"/>
          <w:b/>
          <w:bCs/>
          <w:i/>
          <w:iCs/>
        </w:rPr>
        <w:t>ducational</w:t>
      </w:r>
      <w:r w:rsidR="006C229E">
        <w:rPr>
          <w:rFonts w:ascii="Calibri" w:hAnsi="Calibri" w:cs="Calibri"/>
          <w:b/>
          <w:bCs/>
          <w:i/>
          <w:iCs/>
        </w:rPr>
        <w:t xml:space="preserve"> l</w:t>
      </w:r>
      <w:r w:rsidRPr="003D43C0">
        <w:rPr>
          <w:rFonts w:ascii="Calibri" w:hAnsi="Calibri" w:cs="Calibri"/>
          <w:b/>
          <w:bCs/>
          <w:i/>
          <w:iCs/>
        </w:rPr>
        <w:t>eader</w:t>
      </w:r>
      <w:r w:rsidR="006C229E">
        <w:rPr>
          <w:rFonts w:ascii="Calibri" w:hAnsi="Calibri" w:cs="Calibri"/>
          <w:b/>
          <w:bCs/>
          <w:i/>
          <w:iCs/>
        </w:rPr>
        <w:t xml:space="preserve"> for information gathering and process planning</w:t>
      </w:r>
      <w:r w:rsidRPr="003D43C0">
        <w:rPr>
          <w:rFonts w:ascii="Calibri" w:hAnsi="Calibri" w:cs="Calibri"/>
          <w:b/>
          <w:bCs/>
          <w:i/>
          <w:iCs/>
        </w:rPr>
        <w:t>:</w:t>
      </w:r>
    </w:p>
    <w:p w14:paraId="2B31E07F" w14:textId="5D0E042A" w:rsidR="001B4A01" w:rsidRPr="003D43C0" w:rsidRDefault="001B4A01" w:rsidP="003D43C0">
      <w:pPr>
        <w:rPr>
          <w:rFonts w:ascii="Calibri" w:hAnsi="Calibri" w:cs="Calibri"/>
          <w:b/>
          <w:bCs/>
        </w:rPr>
      </w:pPr>
      <w:r w:rsidRPr="003D43C0">
        <w:rPr>
          <w:rFonts w:ascii="Calibri" w:hAnsi="Calibri" w:cs="Calibri"/>
        </w:rPr>
        <w:t>What is the nature of the problem?</w:t>
      </w:r>
      <w:r w:rsidR="003D43C0">
        <w:rPr>
          <w:rFonts w:ascii="Calibri" w:hAnsi="Calibri" w:cs="Calibri"/>
          <w:b/>
          <w:bCs/>
        </w:rPr>
        <w:t xml:space="preserve"> </w:t>
      </w:r>
      <w:r w:rsidRPr="001B4A01">
        <w:rPr>
          <w:rFonts w:ascii="Calibri" w:hAnsi="Calibri" w:cs="Calibri"/>
        </w:rPr>
        <w:t xml:space="preserve">Is this </w:t>
      </w:r>
      <w:r>
        <w:rPr>
          <w:rFonts w:ascii="Calibri" w:hAnsi="Calibri" w:cs="Calibri"/>
        </w:rPr>
        <w:t>an individual faculty teacher issue, an organizational or systems issue or both?</w:t>
      </w:r>
    </w:p>
    <w:p w14:paraId="7D46FD25" w14:textId="77777777" w:rsidR="001B4A01" w:rsidRDefault="001B4A01" w:rsidP="001B4A01">
      <w:pPr>
        <w:ind w:firstLine="720"/>
        <w:rPr>
          <w:rFonts w:ascii="Calibri" w:hAnsi="Calibri" w:cs="Calibri"/>
        </w:rPr>
      </w:pPr>
    </w:p>
    <w:tbl>
      <w:tblPr>
        <w:tblStyle w:val="PlainTable1"/>
        <w:tblW w:w="0" w:type="auto"/>
        <w:tblLook w:val="04A0" w:firstRow="1" w:lastRow="0" w:firstColumn="1" w:lastColumn="0" w:noHBand="0" w:noVBand="1"/>
      </w:tblPr>
      <w:tblGrid>
        <w:gridCol w:w="2157"/>
        <w:gridCol w:w="2330"/>
        <w:gridCol w:w="2387"/>
        <w:gridCol w:w="2456"/>
      </w:tblGrid>
      <w:tr w:rsidR="00D111E1" w14:paraId="64156B22" w14:textId="77777777" w:rsidTr="00D11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6C6341A2" w14:textId="5A39D814" w:rsidR="001B4A01" w:rsidRPr="003D43C0" w:rsidRDefault="000E65F2" w:rsidP="001B4A01">
            <w:pPr>
              <w:rPr>
                <w:rFonts w:ascii="Calibri" w:hAnsi="Calibri" w:cs="Calibri"/>
                <w:b w:val="0"/>
                <w:bCs w:val="0"/>
                <w:sz w:val="22"/>
                <w:szCs w:val="22"/>
              </w:rPr>
            </w:pPr>
            <w:r w:rsidRPr="003D43C0">
              <w:rPr>
                <w:rFonts w:ascii="Calibri" w:hAnsi="Calibri" w:cs="Calibri"/>
                <w:sz w:val="22"/>
                <w:szCs w:val="22"/>
              </w:rPr>
              <w:t>NATURE OF THE PROBLEM</w:t>
            </w:r>
          </w:p>
        </w:tc>
        <w:tc>
          <w:tcPr>
            <w:tcW w:w="2198" w:type="dxa"/>
          </w:tcPr>
          <w:p w14:paraId="5754F7B4" w14:textId="77777777" w:rsidR="000E65F2"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DATA PROVIDED/</w:t>
            </w:r>
          </w:p>
          <w:p w14:paraId="36D9CAA7" w14:textId="042695FF" w:rsidR="001B4A01" w:rsidRPr="003D43C0"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TO BE COLLECTED</w:t>
            </w:r>
          </w:p>
        </w:tc>
        <w:tc>
          <w:tcPr>
            <w:tcW w:w="2409" w:type="dxa"/>
          </w:tcPr>
          <w:p w14:paraId="5C404A99" w14:textId="013EDB8A" w:rsidR="001B4A01" w:rsidRPr="003D43C0"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POSSIBLE INTERVENTIONS</w:t>
            </w:r>
          </w:p>
        </w:tc>
        <w:tc>
          <w:tcPr>
            <w:tcW w:w="2531" w:type="dxa"/>
          </w:tcPr>
          <w:p w14:paraId="7B348DF5" w14:textId="77777777" w:rsidR="000E65F2"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WHO COULD/</w:t>
            </w:r>
          </w:p>
          <w:p w14:paraId="297AB8EF" w14:textId="71AFAAB3" w:rsidR="001B4A01" w:rsidRPr="003D43C0"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SHOULD BE INVOLVED?</w:t>
            </w:r>
          </w:p>
        </w:tc>
      </w:tr>
      <w:tr w:rsidR="00D111E1" w14:paraId="7D58B3C3"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24BBEE0A" w14:textId="72A3DD39" w:rsidR="001B4A01" w:rsidRPr="00D111E1" w:rsidRDefault="003D43C0" w:rsidP="003717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Calibri" w:hAnsi="Calibri" w:cs="Calibri"/>
                <w:b w:val="0"/>
                <w:bCs w:val="0"/>
                <w:color w:val="3F3F3F"/>
                <w:kern w:val="0"/>
                <w:sz w:val="22"/>
                <w:szCs w:val="22"/>
              </w:rPr>
            </w:pPr>
            <w:r w:rsidRPr="00D111E1">
              <w:rPr>
                <w:rFonts w:ascii="Calibri" w:hAnsi="Calibri" w:cs="Calibri"/>
                <w:b w:val="0"/>
                <w:bCs w:val="0"/>
                <w:color w:val="000000" w:themeColor="text1"/>
                <w:kern w:val="0"/>
                <w:sz w:val="22"/>
                <w:szCs w:val="22"/>
              </w:rPr>
              <w:t>Failing to meet</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expectations of</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specific learning responsibility</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(e.g. not completing</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assigned assessments,</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failing to implement the curriculum as</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designed)</w:t>
            </w:r>
          </w:p>
        </w:tc>
        <w:tc>
          <w:tcPr>
            <w:tcW w:w="2198" w:type="dxa"/>
          </w:tcPr>
          <w:p w14:paraId="3E95B4D9" w14:textId="4A0C74AA" w:rsidR="003D43C0" w:rsidRPr="00963EE1" w:rsidRDefault="00927812"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27812">
              <w:rPr>
                <w:rFonts w:ascii="Calibri" w:hAnsi="Calibri" w:cs="Calibri"/>
                <w:sz w:val="22"/>
                <w:szCs w:val="22"/>
              </w:rPr>
              <w:t>-</w:t>
            </w:r>
            <w:r>
              <w:rPr>
                <w:rFonts w:ascii="Calibri" w:hAnsi="Calibri" w:cs="Calibri"/>
                <w:sz w:val="22"/>
                <w:szCs w:val="22"/>
              </w:rPr>
              <w:t xml:space="preserve"> </w:t>
            </w:r>
            <w:r w:rsidR="003D43C0" w:rsidRPr="00963EE1">
              <w:rPr>
                <w:rFonts w:ascii="Calibri" w:hAnsi="Calibri" w:cs="Calibri"/>
                <w:color w:val="000000" w:themeColor="text1"/>
                <w:sz w:val="22"/>
                <w:szCs w:val="22"/>
              </w:rPr>
              <w:t>Learner Assessment of</w:t>
            </w:r>
            <w:r w:rsidRPr="00963EE1">
              <w:rPr>
                <w:rFonts w:ascii="Calibri" w:hAnsi="Calibri" w:cs="Calibri"/>
                <w:color w:val="000000" w:themeColor="text1"/>
                <w:sz w:val="22"/>
                <w:szCs w:val="22"/>
              </w:rPr>
              <w:t xml:space="preserve"> </w:t>
            </w:r>
            <w:r w:rsidR="003D43C0" w:rsidRPr="00963EE1">
              <w:rPr>
                <w:rFonts w:ascii="Calibri" w:hAnsi="Calibri" w:cs="Calibri"/>
                <w:color w:val="000000" w:themeColor="text1"/>
                <w:sz w:val="22"/>
                <w:szCs w:val="22"/>
              </w:rPr>
              <w:t>Clinical Teacher</w:t>
            </w:r>
            <w:r w:rsidRPr="00963EE1">
              <w:rPr>
                <w:rFonts w:ascii="Calibri" w:hAnsi="Calibri" w:cs="Calibri"/>
                <w:color w:val="000000" w:themeColor="text1"/>
                <w:sz w:val="22"/>
                <w:szCs w:val="22"/>
              </w:rPr>
              <w:t xml:space="preserve"> </w:t>
            </w:r>
            <w:r w:rsidR="003D43C0" w:rsidRPr="00963EE1">
              <w:rPr>
                <w:rFonts w:ascii="Calibri" w:hAnsi="Calibri" w:cs="Calibri"/>
                <w:color w:val="000000" w:themeColor="text1"/>
                <w:sz w:val="22"/>
                <w:szCs w:val="22"/>
              </w:rPr>
              <w:t>(LACT)</w:t>
            </w:r>
            <w:r w:rsidRPr="00963EE1">
              <w:rPr>
                <w:rFonts w:ascii="Calibri" w:hAnsi="Calibri" w:cs="Calibri"/>
                <w:color w:val="000000" w:themeColor="text1"/>
                <w:sz w:val="22"/>
                <w:szCs w:val="22"/>
              </w:rPr>
              <w:t xml:space="preserve"> </w:t>
            </w:r>
          </w:p>
          <w:p w14:paraId="1047BA82" w14:textId="6BEA9567" w:rsidR="003D43C0"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xml:space="preserve">- </w:t>
            </w:r>
            <w:r w:rsidR="003D43C0" w:rsidRPr="00963EE1">
              <w:rPr>
                <w:rFonts w:ascii="Calibri" w:hAnsi="Calibri" w:cs="Calibri"/>
                <w:color w:val="000000" w:themeColor="text1"/>
                <w:sz w:val="22"/>
                <w:szCs w:val="22"/>
              </w:rPr>
              <w:t>Student comments</w:t>
            </w:r>
          </w:p>
          <w:p w14:paraId="58A7C4AE" w14:textId="1A4DE649" w:rsidR="001B4A01" w:rsidRPr="003D43C0"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63EE1">
              <w:rPr>
                <w:rFonts w:ascii="Calibri" w:hAnsi="Calibri" w:cs="Calibri"/>
                <w:color w:val="000000" w:themeColor="text1"/>
                <w:sz w:val="22"/>
                <w:szCs w:val="22"/>
              </w:rPr>
              <w:t xml:space="preserve">- </w:t>
            </w:r>
            <w:r w:rsidR="003D43C0" w:rsidRPr="00963EE1">
              <w:rPr>
                <w:rFonts w:ascii="Calibri" w:hAnsi="Calibri" w:cs="Calibri"/>
                <w:color w:val="000000" w:themeColor="text1"/>
                <w:sz w:val="22"/>
                <w:szCs w:val="22"/>
              </w:rPr>
              <w:t>Course director and/or peer feedback/ observations</w:t>
            </w:r>
          </w:p>
        </w:tc>
        <w:tc>
          <w:tcPr>
            <w:tcW w:w="2409" w:type="dxa"/>
          </w:tcPr>
          <w:p w14:paraId="083499F7" w14:textId="3E1EE1E5" w:rsidR="001B4A01"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Clarification regarding role/responsibilities</w:t>
            </w:r>
          </w:p>
          <w:p w14:paraId="37313941" w14:textId="5DE65983" w:rsidR="00927812" w:rsidRPr="00927812"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63EE1">
              <w:rPr>
                <w:rFonts w:ascii="Calibri" w:hAnsi="Calibri" w:cs="Calibri"/>
                <w:color w:val="000000" w:themeColor="text1"/>
                <w:sz w:val="22"/>
                <w:szCs w:val="22"/>
              </w:rPr>
              <w:t>- Faculty development specific to role/</w:t>
            </w:r>
            <w:r w:rsidR="00963EE1">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course/setting</w:t>
            </w:r>
          </w:p>
        </w:tc>
        <w:tc>
          <w:tcPr>
            <w:tcW w:w="2531" w:type="dxa"/>
          </w:tcPr>
          <w:p w14:paraId="7ED01696" w14:textId="769858DD" w:rsidR="00927812"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Dean</w:t>
            </w:r>
            <w:r w:rsidR="00963EE1">
              <w:rPr>
                <w:rFonts w:ascii="Calibri" w:hAnsi="Calibri" w:cs="Calibri"/>
                <w:color w:val="000000" w:themeColor="text1"/>
                <w:sz w:val="22"/>
                <w:szCs w:val="22"/>
              </w:rPr>
              <w:t>/</w:t>
            </w:r>
            <w:r w:rsidRPr="00963EE1">
              <w:rPr>
                <w:rFonts w:ascii="Calibri" w:hAnsi="Calibri" w:cs="Calibri"/>
                <w:color w:val="000000" w:themeColor="text1"/>
                <w:sz w:val="22"/>
                <w:szCs w:val="22"/>
              </w:rPr>
              <w:t>Vice Dean</w:t>
            </w:r>
            <w:r w:rsidR="00963EE1">
              <w:rPr>
                <w:rFonts w:ascii="Calibri" w:hAnsi="Calibri" w:cs="Calibri"/>
                <w:color w:val="000000" w:themeColor="text1"/>
                <w:sz w:val="22"/>
                <w:szCs w:val="22"/>
              </w:rPr>
              <w:t xml:space="preserve"> (university)</w:t>
            </w:r>
          </w:p>
          <w:p w14:paraId="7B586D4A" w14:textId="226C58B0" w:rsidR="00927812"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Education</w:t>
            </w:r>
            <w:r w:rsidR="00963EE1" w:rsidRPr="00963EE1">
              <w:rPr>
                <w:rFonts w:ascii="Calibri" w:hAnsi="Calibri" w:cs="Calibri"/>
                <w:color w:val="000000" w:themeColor="text1"/>
                <w:sz w:val="22"/>
                <w:szCs w:val="22"/>
              </w:rPr>
              <w:t xml:space="preserve"> Director</w:t>
            </w:r>
            <w:r w:rsidR="00963EE1">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practice site</w:t>
            </w:r>
            <w:r w:rsidR="00963EE1">
              <w:rPr>
                <w:rFonts w:ascii="Calibri" w:hAnsi="Calibri" w:cs="Calibri"/>
                <w:color w:val="000000" w:themeColor="text1"/>
                <w:sz w:val="22"/>
                <w:szCs w:val="22"/>
              </w:rPr>
              <w:t>)</w:t>
            </w:r>
          </w:p>
          <w:p w14:paraId="183171AD" w14:textId="77777777" w:rsidR="00927812"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Vice Chair Education (department)</w:t>
            </w:r>
          </w:p>
          <w:p w14:paraId="766E379F" w14:textId="0672C90A" w:rsidR="00963EE1" w:rsidRPr="00927812"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63EE1">
              <w:rPr>
                <w:rFonts w:ascii="Calibri" w:hAnsi="Calibri" w:cs="Calibri"/>
                <w:color w:val="000000" w:themeColor="text1"/>
                <w:sz w:val="22"/>
                <w:szCs w:val="22"/>
              </w:rPr>
              <w:t>- Course or program director</w:t>
            </w:r>
          </w:p>
        </w:tc>
      </w:tr>
      <w:tr w:rsidR="001B4A01" w14:paraId="5DBE64D6" w14:textId="77777777" w:rsidTr="00D111E1">
        <w:tc>
          <w:tcPr>
            <w:cnfStyle w:val="001000000000" w:firstRow="0" w:lastRow="0" w:firstColumn="1" w:lastColumn="0" w:oddVBand="0" w:evenVBand="0" w:oddHBand="0" w:evenHBand="0" w:firstRowFirstColumn="0" w:firstRowLastColumn="0" w:lastRowFirstColumn="0" w:lastRowLastColumn="0"/>
            <w:tcW w:w="2192" w:type="dxa"/>
          </w:tcPr>
          <w:p w14:paraId="4EF53A59" w14:textId="3FCB157E" w:rsidR="00927812"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Lack of rapport with learners (e.g. lack of engagement with the learner/learning relationship)</w:t>
            </w:r>
          </w:p>
        </w:tc>
        <w:tc>
          <w:tcPr>
            <w:tcW w:w="2198" w:type="dxa"/>
          </w:tcPr>
          <w:p w14:paraId="338104F8" w14:textId="77777777" w:rsidR="001B4A01"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LACT </w:t>
            </w:r>
          </w:p>
          <w:p w14:paraId="30CC4193" w14:textId="5ADA016E" w:rsidR="003717E5" w:rsidRPr="003717E5"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Comments from students and peers</w:t>
            </w:r>
          </w:p>
        </w:tc>
        <w:tc>
          <w:tcPr>
            <w:tcW w:w="2409" w:type="dxa"/>
          </w:tcPr>
          <w:p w14:paraId="26FC64B1" w14:textId="6B503E8C" w:rsidR="001B4A01"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Faculty development specific to role</w:t>
            </w:r>
          </w:p>
        </w:tc>
        <w:tc>
          <w:tcPr>
            <w:tcW w:w="2531" w:type="dxa"/>
          </w:tcPr>
          <w:p w14:paraId="59191147" w14:textId="77777777"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Vice Dean</w:t>
            </w:r>
          </w:p>
          <w:p w14:paraId="17599559" w14:textId="77777777"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Vice Chair Education (department)</w:t>
            </w:r>
          </w:p>
          <w:p w14:paraId="3BAFAE4C" w14:textId="75454DBF" w:rsidR="00963EE1"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27812">
              <w:rPr>
                <w:rFonts w:ascii="Calibri" w:hAnsi="Calibri" w:cs="Calibri"/>
                <w:sz w:val="22"/>
                <w:szCs w:val="22"/>
              </w:rPr>
              <w:t>-</w:t>
            </w:r>
            <w:r>
              <w:rPr>
                <w:rFonts w:ascii="Calibri" w:hAnsi="Calibri" w:cs="Calibri"/>
                <w:sz w:val="22"/>
                <w:szCs w:val="22"/>
              </w:rPr>
              <w:t xml:space="preserve"> Course of program director</w:t>
            </w:r>
          </w:p>
        </w:tc>
      </w:tr>
      <w:tr w:rsidR="00D111E1" w14:paraId="08BD33AA"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6C2F4DAA" w14:textId="7723A852" w:rsidR="001B4A01"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lastRenderedPageBreak/>
              <w:t xml:space="preserve">Role modeling (e.g. modeling of poor professional </w:t>
            </w:r>
            <w:proofErr w:type="spellStart"/>
            <w:r w:rsidRPr="00D111E1">
              <w:rPr>
                <w:rFonts w:ascii="Calibri" w:hAnsi="Calibri" w:cs="Calibri"/>
                <w:b w:val="0"/>
                <w:bCs w:val="0"/>
                <w:sz w:val="22"/>
                <w:szCs w:val="22"/>
              </w:rPr>
              <w:t>behaviour</w:t>
            </w:r>
            <w:proofErr w:type="spellEnd"/>
            <w:r w:rsidRPr="00D111E1">
              <w:rPr>
                <w:rFonts w:ascii="Calibri" w:hAnsi="Calibri" w:cs="Calibri"/>
                <w:b w:val="0"/>
                <w:bCs w:val="0"/>
                <w:sz w:val="22"/>
                <w:szCs w:val="22"/>
              </w:rPr>
              <w:t>)</w:t>
            </w:r>
          </w:p>
        </w:tc>
        <w:tc>
          <w:tcPr>
            <w:tcW w:w="2198" w:type="dxa"/>
          </w:tcPr>
          <w:p w14:paraId="5F418B73" w14:textId="77777777" w:rsidR="001B4A01"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LACT</w:t>
            </w:r>
          </w:p>
          <w:p w14:paraId="413198EF" w14:textId="77777777" w:rsidR="003717E5"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Document concerns</w:t>
            </w:r>
          </w:p>
          <w:p w14:paraId="6DC3707C" w14:textId="6A436731" w:rsidR="003717E5" w:rsidRPr="003717E5"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How is this impacting teaching?</w:t>
            </w:r>
          </w:p>
        </w:tc>
        <w:tc>
          <w:tcPr>
            <w:tcW w:w="2409" w:type="dxa"/>
          </w:tcPr>
          <w:p w14:paraId="7DBF3D4E" w14:textId="3EDB4953" w:rsidR="001B4A01" w:rsidRPr="00927812"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 xml:space="preserve">Refer to Faculty of Medicine Standards of Professional </w:t>
            </w:r>
            <w:proofErr w:type="spellStart"/>
            <w:r w:rsidR="003717E5">
              <w:rPr>
                <w:rFonts w:ascii="Calibri" w:hAnsi="Calibri" w:cs="Calibri"/>
                <w:sz w:val="22"/>
                <w:szCs w:val="22"/>
              </w:rPr>
              <w:t>Behaviour</w:t>
            </w:r>
            <w:proofErr w:type="spellEnd"/>
            <w:r w:rsidR="003717E5">
              <w:rPr>
                <w:rFonts w:ascii="Calibri" w:hAnsi="Calibri" w:cs="Calibri"/>
                <w:sz w:val="22"/>
                <w:szCs w:val="22"/>
              </w:rPr>
              <w:t xml:space="preserve"> for Clinical (MD) Faculty</w:t>
            </w:r>
          </w:p>
        </w:tc>
        <w:tc>
          <w:tcPr>
            <w:tcW w:w="2531" w:type="dxa"/>
          </w:tcPr>
          <w:p w14:paraId="49FC6F26"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Dean</w:t>
            </w:r>
            <w:r>
              <w:rPr>
                <w:rFonts w:ascii="Calibri" w:hAnsi="Calibri" w:cs="Calibri"/>
                <w:color w:val="000000" w:themeColor="text1"/>
                <w:sz w:val="22"/>
                <w:szCs w:val="22"/>
              </w:rPr>
              <w:t>/</w:t>
            </w:r>
            <w:r w:rsidRPr="00963EE1">
              <w:rPr>
                <w:rFonts w:ascii="Calibri" w:hAnsi="Calibri" w:cs="Calibri"/>
                <w:color w:val="000000" w:themeColor="text1"/>
                <w:sz w:val="22"/>
                <w:szCs w:val="22"/>
              </w:rPr>
              <w:t>Vice Dean</w:t>
            </w:r>
            <w:r>
              <w:rPr>
                <w:rFonts w:ascii="Calibri" w:hAnsi="Calibri" w:cs="Calibri"/>
                <w:color w:val="000000" w:themeColor="text1"/>
                <w:sz w:val="22"/>
                <w:szCs w:val="22"/>
              </w:rPr>
              <w:t xml:space="preserve"> (university)</w:t>
            </w:r>
          </w:p>
          <w:p w14:paraId="7440DBCB" w14:textId="486A42C5"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Education Director</w:t>
            </w:r>
            <w:r>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practice site</w:t>
            </w:r>
            <w:r>
              <w:rPr>
                <w:rFonts w:ascii="Calibri" w:hAnsi="Calibri" w:cs="Calibri"/>
                <w:color w:val="000000" w:themeColor="text1"/>
                <w:sz w:val="22"/>
                <w:szCs w:val="22"/>
              </w:rPr>
              <w:t>)</w:t>
            </w:r>
          </w:p>
          <w:p w14:paraId="773CF686"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Vice Chair Education (department)</w:t>
            </w:r>
          </w:p>
          <w:p w14:paraId="2C9FC7B5" w14:textId="573FE9E2" w:rsidR="001B4A01" w:rsidRPr="00927812" w:rsidRDefault="001B4A0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1B4A01" w14:paraId="3FFD04DE" w14:textId="77777777" w:rsidTr="00D111E1">
        <w:tc>
          <w:tcPr>
            <w:cnfStyle w:val="001000000000" w:firstRow="0" w:lastRow="0" w:firstColumn="1" w:lastColumn="0" w:oddVBand="0" w:evenVBand="0" w:oddHBand="0" w:evenHBand="0" w:firstRowFirstColumn="0" w:firstRowLastColumn="0" w:lastRowFirstColumn="0" w:lastRowLastColumn="0"/>
            <w:tcW w:w="2192" w:type="dxa"/>
          </w:tcPr>
          <w:p w14:paraId="5D73AA1E" w14:textId="39300A0D" w:rsidR="001B4A01"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Lack of appropriate supervision of trainees</w:t>
            </w:r>
          </w:p>
        </w:tc>
        <w:tc>
          <w:tcPr>
            <w:tcW w:w="2198" w:type="dxa"/>
          </w:tcPr>
          <w:p w14:paraId="68531F71" w14:textId="77777777" w:rsidR="001B4A01"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w:t>
            </w:r>
            <w:r w:rsidRPr="003717E5">
              <w:rPr>
                <w:rFonts w:ascii="Calibri" w:hAnsi="Calibri" w:cs="Calibri"/>
                <w:sz w:val="22"/>
                <w:szCs w:val="22"/>
              </w:rPr>
              <w:t>LACT</w:t>
            </w:r>
          </w:p>
          <w:p w14:paraId="3C93FAA0" w14:textId="77777777" w:rsidR="00963EE1"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Details of situations where trainees felt unsupported</w:t>
            </w:r>
          </w:p>
          <w:p w14:paraId="395224EE" w14:textId="461895B8" w:rsidR="003717E5" w:rsidRPr="003717E5" w:rsidRDefault="00963EE1"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Evidence of impact on patient care</w:t>
            </w:r>
          </w:p>
        </w:tc>
        <w:tc>
          <w:tcPr>
            <w:tcW w:w="2409" w:type="dxa"/>
          </w:tcPr>
          <w:p w14:paraId="1F5F84BF" w14:textId="77777777" w:rsidR="001B4A01" w:rsidRPr="00927812" w:rsidRDefault="001B4A0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531" w:type="dxa"/>
          </w:tcPr>
          <w:p w14:paraId="2E745566" w14:textId="03752F3B" w:rsidR="001B4A01" w:rsidRP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27812">
              <w:rPr>
                <w:rFonts w:ascii="Calibri" w:hAnsi="Calibri" w:cs="Calibri"/>
                <w:sz w:val="22"/>
                <w:szCs w:val="22"/>
              </w:rPr>
              <w:t>-</w:t>
            </w:r>
            <w:r>
              <w:rPr>
                <w:rFonts w:ascii="Calibri" w:hAnsi="Calibri" w:cs="Calibri"/>
                <w:sz w:val="22"/>
                <w:szCs w:val="22"/>
              </w:rPr>
              <w:t xml:space="preserve"> Vice Chair Education (department)</w:t>
            </w:r>
          </w:p>
        </w:tc>
      </w:tr>
      <w:tr w:rsidR="00D111E1" w14:paraId="614C21CA"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68B0982E" w14:textId="201042E0" w:rsidR="001B4A01"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 xml:space="preserve">Uncivil </w:t>
            </w:r>
            <w:proofErr w:type="spellStart"/>
            <w:r w:rsidRPr="00D111E1">
              <w:rPr>
                <w:rFonts w:ascii="Calibri" w:hAnsi="Calibri" w:cs="Calibri"/>
                <w:b w:val="0"/>
                <w:bCs w:val="0"/>
                <w:sz w:val="22"/>
                <w:szCs w:val="22"/>
              </w:rPr>
              <w:t>behaviour</w:t>
            </w:r>
            <w:proofErr w:type="spellEnd"/>
            <w:r w:rsidRPr="00D111E1">
              <w:rPr>
                <w:rFonts w:ascii="Calibri" w:hAnsi="Calibri" w:cs="Calibri"/>
                <w:b w:val="0"/>
                <w:bCs w:val="0"/>
                <w:sz w:val="22"/>
                <w:szCs w:val="22"/>
              </w:rPr>
              <w:t xml:space="preserve"> (e.g. verbal aggression, non-verbal intimidation)</w:t>
            </w:r>
          </w:p>
        </w:tc>
        <w:tc>
          <w:tcPr>
            <w:tcW w:w="2198" w:type="dxa"/>
          </w:tcPr>
          <w:p w14:paraId="3D75DA6E" w14:textId="77777777" w:rsidR="001B4A01"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LACT </w:t>
            </w:r>
          </w:p>
          <w:p w14:paraId="59CB0D41" w14:textId="28C1EE18" w:rsidR="003717E5" w:rsidRPr="003717E5"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Documented concerns from students/</w:t>
            </w:r>
            <w:proofErr w:type="gramStart"/>
            <w:r>
              <w:rPr>
                <w:rFonts w:ascii="Calibri" w:hAnsi="Calibri" w:cs="Calibri"/>
                <w:sz w:val="22"/>
                <w:szCs w:val="22"/>
              </w:rPr>
              <w:t>peers</w:t>
            </w:r>
            <w:proofErr w:type="gramEnd"/>
            <w:r>
              <w:rPr>
                <w:rFonts w:ascii="Calibri" w:hAnsi="Calibri" w:cs="Calibri"/>
                <w:sz w:val="22"/>
                <w:szCs w:val="22"/>
              </w:rPr>
              <w:t>/ colleagues</w:t>
            </w:r>
          </w:p>
        </w:tc>
        <w:tc>
          <w:tcPr>
            <w:tcW w:w="2409" w:type="dxa"/>
          </w:tcPr>
          <w:p w14:paraId="5DC849B5" w14:textId="53ECDB95" w:rsidR="001B4A01" w:rsidRPr="00927812"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 xml:space="preserve">Refer to Faculty of Medicine Standards of Professional </w:t>
            </w:r>
            <w:proofErr w:type="spellStart"/>
            <w:r w:rsidR="003717E5">
              <w:rPr>
                <w:rFonts w:ascii="Calibri" w:hAnsi="Calibri" w:cs="Calibri"/>
                <w:sz w:val="22"/>
                <w:szCs w:val="22"/>
              </w:rPr>
              <w:t>Behaviour</w:t>
            </w:r>
            <w:proofErr w:type="spellEnd"/>
            <w:r w:rsidR="003717E5">
              <w:rPr>
                <w:rFonts w:ascii="Calibri" w:hAnsi="Calibri" w:cs="Calibri"/>
                <w:sz w:val="22"/>
                <w:szCs w:val="22"/>
              </w:rPr>
              <w:t xml:space="preserve"> for Clinical (MD) Faculty</w:t>
            </w:r>
          </w:p>
        </w:tc>
        <w:tc>
          <w:tcPr>
            <w:tcW w:w="2531" w:type="dxa"/>
          </w:tcPr>
          <w:p w14:paraId="2BE95236"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Dean</w:t>
            </w:r>
            <w:r>
              <w:rPr>
                <w:rFonts w:ascii="Calibri" w:hAnsi="Calibri" w:cs="Calibri"/>
                <w:color w:val="000000" w:themeColor="text1"/>
                <w:sz w:val="22"/>
                <w:szCs w:val="22"/>
              </w:rPr>
              <w:t>/</w:t>
            </w:r>
            <w:r w:rsidRPr="00963EE1">
              <w:rPr>
                <w:rFonts w:ascii="Calibri" w:hAnsi="Calibri" w:cs="Calibri"/>
                <w:color w:val="000000" w:themeColor="text1"/>
                <w:sz w:val="22"/>
                <w:szCs w:val="22"/>
              </w:rPr>
              <w:t>Vice Dean</w:t>
            </w:r>
            <w:r>
              <w:rPr>
                <w:rFonts w:ascii="Calibri" w:hAnsi="Calibri" w:cs="Calibri"/>
                <w:color w:val="000000" w:themeColor="text1"/>
                <w:sz w:val="22"/>
                <w:szCs w:val="22"/>
              </w:rPr>
              <w:t xml:space="preserve"> (university)</w:t>
            </w:r>
          </w:p>
          <w:p w14:paraId="3103BC95"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Education Director</w:t>
            </w:r>
            <w:r>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practice site</w:t>
            </w:r>
            <w:r>
              <w:rPr>
                <w:rFonts w:ascii="Calibri" w:hAnsi="Calibri" w:cs="Calibri"/>
                <w:color w:val="000000" w:themeColor="text1"/>
                <w:sz w:val="22"/>
                <w:szCs w:val="22"/>
              </w:rPr>
              <w:t>)</w:t>
            </w:r>
          </w:p>
          <w:p w14:paraId="67C08F73" w14:textId="2E935119" w:rsidR="001B4A01" w:rsidRPr="00963EE1"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Vice Chair Education (department)</w:t>
            </w:r>
          </w:p>
        </w:tc>
      </w:tr>
      <w:tr w:rsidR="00927812" w14:paraId="04518B1C" w14:textId="77777777" w:rsidTr="00D111E1">
        <w:tc>
          <w:tcPr>
            <w:cnfStyle w:val="001000000000" w:firstRow="0" w:lastRow="0" w:firstColumn="1" w:lastColumn="0" w:oddVBand="0" w:evenVBand="0" w:oddHBand="0" w:evenHBand="0" w:firstRowFirstColumn="0" w:firstRowLastColumn="0" w:lastRowFirstColumn="0" w:lastRowLastColumn="0"/>
            <w:tcW w:w="2192" w:type="dxa"/>
          </w:tcPr>
          <w:p w14:paraId="2C115628" w14:textId="6F353911" w:rsidR="00927812"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Trainee in trouble who is blaming teacher</w:t>
            </w:r>
          </w:p>
        </w:tc>
        <w:tc>
          <w:tcPr>
            <w:tcW w:w="2198" w:type="dxa"/>
          </w:tcPr>
          <w:p w14:paraId="5EE9DFD2" w14:textId="77777777" w:rsidR="00927812"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Trainee assessments</w:t>
            </w:r>
          </w:p>
          <w:p w14:paraId="30230776" w14:textId="241967C9" w:rsidR="003717E5" w:rsidRPr="003717E5"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Clarify nature of issues from multiple sources/perspectives</w:t>
            </w:r>
          </w:p>
        </w:tc>
        <w:tc>
          <w:tcPr>
            <w:tcW w:w="2409" w:type="dxa"/>
          </w:tcPr>
          <w:p w14:paraId="4AE205EB" w14:textId="51703E57" w:rsidR="00927812"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Consultation with Director of Learner Experience and/or Associate Dean Health Professions Student Affairs</w:t>
            </w:r>
          </w:p>
        </w:tc>
        <w:tc>
          <w:tcPr>
            <w:tcW w:w="2531" w:type="dxa"/>
          </w:tcPr>
          <w:p w14:paraId="6D161165" w14:textId="77777777"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27812">
              <w:rPr>
                <w:rFonts w:ascii="Calibri" w:hAnsi="Calibri" w:cs="Calibri"/>
                <w:sz w:val="22"/>
                <w:szCs w:val="22"/>
              </w:rPr>
              <w:t>-</w:t>
            </w:r>
            <w:r>
              <w:rPr>
                <w:rFonts w:ascii="Calibri" w:hAnsi="Calibri" w:cs="Calibri"/>
                <w:sz w:val="22"/>
                <w:szCs w:val="22"/>
              </w:rPr>
              <w:t xml:space="preserve"> Course director</w:t>
            </w:r>
          </w:p>
          <w:p w14:paraId="43D094F3" w14:textId="6FD209B6"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Vice Chair Education (department)</w:t>
            </w:r>
          </w:p>
          <w:p w14:paraId="5C09F038" w14:textId="3854C440" w:rsidR="00927812"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Education Director (practice site)</w:t>
            </w:r>
          </w:p>
        </w:tc>
      </w:tr>
      <w:tr w:rsidR="00D111E1" w14:paraId="0AFC5923"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26CC5C68" w14:textId="0D971BE1" w:rsidR="00927812"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Clinical concerns (e.g. patient safety, effective practice)</w:t>
            </w:r>
          </w:p>
        </w:tc>
        <w:tc>
          <w:tcPr>
            <w:tcW w:w="2198" w:type="dxa"/>
          </w:tcPr>
          <w:p w14:paraId="657F5156" w14:textId="78730126" w:rsidR="00927812" w:rsidRPr="006C229E"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6C229E">
              <w:rPr>
                <w:rFonts w:ascii="Calibri" w:hAnsi="Calibri" w:cs="Calibri"/>
                <w:color w:val="000000" w:themeColor="text1"/>
                <w:sz w:val="22"/>
                <w:szCs w:val="22"/>
              </w:rPr>
              <w:t>- Clinical Care</w:t>
            </w:r>
          </w:p>
          <w:p w14:paraId="0901B676" w14:textId="59B2D9F4" w:rsidR="00963EE1" w:rsidRPr="006C229E" w:rsidRDefault="00963EE1" w:rsidP="00963EE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6C229E">
              <w:rPr>
                <w:rFonts w:ascii="Calibri" w:hAnsi="Calibri" w:cs="Calibri"/>
                <w:color w:val="000000" w:themeColor="text1"/>
                <w:sz w:val="22"/>
                <w:szCs w:val="22"/>
              </w:rPr>
              <w:t xml:space="preserve">- If feedback is coming from learner, consideration needs to be given to the evidence and their stage of learning along with collaboration from other sources </w:t>
            </w:r>
          </w:p>
        </w:tc>
        <w:tc>
          <w:tcPr>
            <w:tcW w:w="2409" w:type="dxa"/>
          </w:tcPr>
          <w:p w14:paraId="21C17495" w14:textId="200E05A0" w:rsidR="00927812" w:rsidRPr="00927812"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Defer to clinical leadership before deciding on implications for teach</w:t>
            </w:r>
            <w:r>
              <w:rPr>
                <w:rFonts w:ascii="Calibri" w:hAnsi="Calibri" w:cs="Calibri"/>
                <w:sz w:val="22"/>
                <w:szCs w:val="22"/>
              </w:rPr>
              <w:t xml:space="preserve">ing </w:t>
            </w:r>
            <w:r w:rsidR="003717E5">
              <w:rPr>
                <w:rFonts w:ascii="Calibri" w:hAnsi="Calibri" w:cs="Calibri"/>
                <w:sz w:val="22"/>
                <w:szCs w:val="22"/>
              </w:rPr>
              <w:t xml:space="preserve"> responsibilities/roles</w:t>
            </w:r>
          </w:p>
        </w:tc>
        <w:tc>
          <w:tcPr>
            <w:tcW w:w="2531" w:type="dxa"/>
          </w:tcPr>
          <w:p w14:paraId="2317DFC2"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Dean</w:t>
            </w:r>
            <w:r>
              <w:rPr>
                <w:rFonts w:ascii="Calibri" w:hAnsi="Calibri" w:cs="Calibri"/>
                <w:color w:val="000000" w:themeColor="text1"/>
                <w:sz w:val="22"/>
                <w:szCs w:val="22"/>
              </w:rPr>
              <w:t>/</w:t>
            </w:r>
            <w:r w:rsidRPr="00963EE1">
              <w:rPr>
                <w:rFonts w:ascii="Calibri" w:hAnsi="Calibri" w:cs="Calibri"/>
                <w:color w:val="000000" w:themeColor="text1"/>
                <w:sz w:val="22"/>
                <w:szCs w:val="22"/>
              </w:rPr>
              <w:t>Vice Dean</w:t>
            </w:r>
            <w:r>
              <w:rPr>
                <w:rFonts w:ascii="Calibri" w:hAnsi="Calibri" w:cs="Calibri"/>
                <w:color w:val="000000" w:themeColor="text1"/>
                <w:sz w:val="22"/>
                <w:szCs w:val="22"/>
              </w:rPr>
              <w:t xml:space="preserve"> (university)</w:t>
            </w:r>
          </w:p>
          <w:p w14:paraId="65EFD863"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Education Director</w:t>
            </w:r>
            <w:r>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practice site</w:t>
            </w:r>
            <w:r>
              <w:rPr>
                <w:rFonts w:ascii="Calibri" w:hAnsi="Calibri" w:cs="Calibri"/>
                <w:color w:val="000000" w:themeColor="text1"/>
                <w:sz w:val="22"/>
                <w:szCs w:val="22"/>
              </w:rPr>
              <w:t>)</w:t>
            </w:r>
          </w:p>
          <w:p w14:paraId="15A235F3" w14:textId="3D4D2FAC" w:rsidR="00927812" w:rsidRPr="00927812"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63EE1">
              <w:rPr>
                <w:rFonts w:ascii="Calibri" w:hAnsi="Calibri" w:cs="Calibri"/>
                <w:color w:val="000000" w:themeColor="text1"/>
                <w:sz w:val="22"/>
                <w:szCs w:val="22"/>
              </w:rPr>
              <w:t>- Vice Chair Education (department)</w:t>
            </w:r>
          </w:p>
        </w:tc>
      </w:tr>
      <w:tr w:rsidR="00927812" w14:paraId="0518889A" w14:textId="77777777" w:rsidTr="00D111E1">
        <w:tc>
          <w:tcPr>
            <w:cnfStyle w:val="001000000000" w:firstRow="0" w:lastRow="0" w:firstColumn="1" w:lastColumn="0" w:oddVBand="0" w:evenVBand="0" w:oddHBand="0" w:evenHBand="0" w:firstRowFirstColumn="0" w:firstRowLastColumn="0" w:lastRowFirstColumn="0" w:lastRowLastColumn="0"/>
            <w:tcW w:w="2192" w:type="dxa"/>
          </w:tcPr>
          <w:p w14:paraId="10D0AF92" w14:textId="1FC9ECCD" w:rsidR="00927812"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 xml:space="preserve">Complaints of serious misconduct (e.g. criminal </w:t>
            </w:r>
            <w:proofErr w:type="spellStart"/>
            <w:r w:rsidRPr="00D111E1">
              <w:rPr>
                <w:rFonts w:ascii="Calibri" w:hAnsi="Calibri" w:cs="Calibri"/>
                <w:b w:val="0"/>
                <w:bCs w:val="0"/>
                <w:sz w:val="22"/>
                <w:szCs w:val="22"/>
              </w:rPr>
              <w:t>behaviour</w:t>
            </w:r>
            <w:proofErr w:type="spellEnd"/>
            <w:r w:rsidRPr="00D111E1">
              <w:rPr>
                <w:rFonts w:ascii="Calibri" w:hAnsi="Calibri" w:cs="Calibri"/>
                <w:b w:val="0"/>
                <w:bCs w:val="0"/>
                <w:sz w:val="22"/>
                <w:szCs w:val="22"/>
              </w:rPr>
              <w:t>)</w:t>
            </w:r>
          </w:p>
        </w:tc>
        <w:tc>
          <w:tcPr>
            <w:tcW w:w="2198" w:type="dxa"/>
          </w:tcPr>
          <w:p w14:paraId="41ACCA45" w14:textId="77777777"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27812">
              <w:rPr>
                <w:rFonts w:ascii="Calibri" w:hAnsi="Calibri" w:cs="Calibri"/>
                <w:sz w:val="22"/>
                <w:szCs w:val="22"/>
              </w:rPr>
              <w:t>-</w:t>
            </w:r>
            <w:r>
              <w:rPr>
                <w:rFonts w:ascii="Calibri" w:hAnsi="Calibri" w:cs="Calibri"/>
                <w:sz w:val="22"/>
                <w:szCs w:val="22"/>
              </w:rPr>
              <w:t xml:space="preserve"> Information from peers/learners/patients</w:t>
            </w:r>
          </w:p>
          <w:p w14:paraId="30EC3767" w14:textId="19E040C8" w:rsidR="00927812" w:rsidRP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Trainee mistreatment reports</w:t>
            </w:r>
          </w:p>
        </w:tc>
        <w:tc>
          <w:tcPr>
            <w:tcW w:w="2409" w:type="dxa"/>
          </w:tcPr>
          <w:p w14:paraId="71164035" w14:textId="4B73CC5F" w:rsidR="00927812"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927812">
              <w:rPr>
                <w:rFonts w:ascii="Calibri" w:hAnsi="Calibri" w:cs="Calibri"/>
                <w:sz w:val="22"/>
                <w:szCs w:val="22"/>
              </w:rPr>
              <w:t>Engage legal counsel as per university/</w:t>
            </w:r>
            <w:r>
              <w:rPr>
                <w:rFonts w:ascii="Calibri" w:hAnsi="Calibri" w:cs="Calibri"/>
                <w:sz w:val="22"/>
                <w:szCs w:val="22"/>
              </w:rPr>
              <w:t xml:space="preserve"> </w:t>
            </w:r>
            <w:r w:rsidR="00927812">
              <w:rPr>
                <w:rFonts w:ascii="Calibri" w:hAnsi="Calibri" w:cs="Calibri"/>
                <w:sz w:val="22"/>
                <w:szCs w:val="22"/>
              </w:rPr>
              <w:t>hospital policy</w:t>
            </w:r>
          </w:p>
        </w:tc>
        <w:tc>
          <w:tcPr>
            <w:tcW w:w="2531" w:type="dxa"/>
          </w:tcPr>
          <w:p w14:paraId="585AF55B" w14:textId="77777777" w:rsid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Education Director (practice site)</w:t>
            </w:r>
          </w:p>
          <w:p w14:paraId="7DAA30A1" w14:textId="0F4B95F3" w:rsidR="00963EE1"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Site Head</w:t>
            </w:r>
          </w:p>
        </w:tc>
      </w:tr>
    </w:tbl>
    <w:p w14:paraId="398295B1" w14:textId="77777777" w:rsidR="001B4A01" w:rsidRPr="001B4A01" w:rsidRDefault="001B4A01" w:rsidP="001B4A01">
      <w:pPr>
        <w:ind w:firstLine="720"/>
        <w:rPr>
          <w:rFonts w:ascii="Calibri" w:hAnsi="Calibri" w:cs="Calibri"/>
        </w:rPr>
      </w:pPr>
    </w:p>
    <w:p w14:paraId="5FC39B9F" w14:textId="7ED45478" w:rsidR="001B4A01" w:rsidRPr="006C229E" w:rsidRDefault="006C229E" w:rsidP="006C229E">
      <w:pPr>
        <w:jc w:val="right"/>
        <w:rPr>
          <w:rFonts w:ascii="Calibri" w:hAnsi="Calibri" w:cs="Calibri"/>
          <w:i/>
          <w:iCs/>
          <w:sz w:val="21"/>
          <w:szCs w:val="21"/>
        </w:rPr>
      </w:pPr>
      <w:r w:rsidRPr="006C229E">
        <w:rPr>
          <w:rFonts w:ascii="Calibri" w:hAnsi="Calibri" w:cs="Calibri"/>
          <w:i/>
          <w:iCs/>
          <w:sz w:val="21"/>
          <w:szCs w:val="21"/>
        </w:rPr>
        <w:t>Adapted from the Guidelines for Teaching Performance and Support Process, Temerty Faculty of Medicine, University of Toronto, July 2021</w:t>
      </w:r>
    </w:p>
    <w:p w14:paraId="7C9575B5" w14:textId="77777777" w:rsidR="006C229E" w:rsidRDefault="006C229E">
      <w:pPr>
        <w:rPr>
          <w:rFonts w:ascii="Calibri" w:hAnsi="Calibri" w:cs="Calibri"/>
          <w:b/>
          <w:bCs/>
          <w:i/>
          <w:iCs/>
        </w:rPr>
      </w:pPr>
    </w:p>
    <w:p w14:paraId="5F247F40" w14:textId="77777777" w:rsidR="006C229E" w:rsidRDefault="006C229E">
      <w:pPr>
        <w:rPr>
          <w:rFonts w:ascii="Calibri" w:hAnsi="Calibri" w:cs="Calibri"/>
          <w:b/>
          <w:bCs/>
          <w:i/>
          <w:iCs/>
        </w:rPr>
      </w:pPr>
    </w:p>
    <w:p w14:paraId="325BAEFF" w14:textId="77777777" w:rsidR="006C229E" w:rsidRDefault="006C229E">
      <w:pPr>
        <w:rPr>
          <w:rFonts w:ascii="Calibri" w:hAnsi="Calibri" w:cs="Calibri"/>
          <w:b/>
          <w:bCs/>
          <w:i/>
          <w:iCs/>
        </w:rPr>
      </w:pPr>
    </w:p>
    <w:p w14:paraId="150B7FF0" w14:textId="1632B523" w:rsidR="003D43C0" w:rsidRPr="003D43C0" w:rsidRDefault="003D43C0" w:rsidP="0016358D">
      <w:pPr>
        <w:snapToGrid w:val="0"/>
        <w:spacing w:after="60"/>
        <w:rPr>
          <w:rFonts w:ascii="Calibri" w:hAnsi="Calibri" w:cs="Calibri"/>
          <w:b/>
          <w:bCs/>
          <w:i/>
          <w:iCs/>
        </w:rPr>
      </w:pPr>
      <w:r w:rsidRPr="003D43C0">
        <w:rPr>
          <w:rFonts w:ascii="Calibri" w:hAnsi="Calibri" w:cs="Calibri"/>
          <w:b/>
          <w:bCs/>
          <w:i/>
          <w:iCs/>
        </w:rPr>
        <w:lastRenderedPageBreak/>
        <w:t>For the faculty member</w:t>
      </w:r>
      <w:r>
        <w:rPr>
          <w:rFonts w:ascii="Calibri" w:hAnsi="Calibri" w:cs="Calibri"/>
          <w:b/>
          <w:bCs/>
          <w:i/>
          <w:iCs/>
        </w:rPr>
        <w:t xml:space="preserve"> for self-assessment purposes</w:t>
      </w:r>
      <w:r w:rsidRPr="003D43C0">
        <w:rPr>
          <w:rFonts w:ascii="Calibri" w:hAnsi="Calibri" w:cs="Calibri"/>
          <w:b/>
          <w:bCs/>
          <w:i/>
          <w:iCs/>
        </w:rPr>
        <w:t>:</w:t>
      </w:r>
      <w:r>
        <w:rPr>
          <w:rFonts w:ascii="Calibri" w:hAnsi="Calibri" w:cs="Calibri"/>
          <w:b/>
          <w:bCs/>
          <w:i/>
          <w:iCs/>
        </w:rPr>
        <w:t xml:space="preserve"> </w:t>
      </w:r>
    </w:p>
    <w:p w14:paraId="32EE7E09" w14:textId="473BA349" w:rsidR="003D43C0" w:rsidRDefault="003D43C0">
      <w:pPr>
        <w:rPr>
          <w:rFonts w:ascii="Calibri" w:hAnsi="Calibri" w:cs="Calibri"/>
        </w:rPr>
      </w:pPr>
      <w:r>
        <w:rPr>
          <w:rFonts w:ascii="Calibri" w:hAnsi="Calibri" w:cs="Calibri"/>
        </w:rPr>
        <w:t xml:space="preserve">Please </w:t>
      </w:r>
      <w:r w:rsidR="00CF0C73">
        <w:rPr>
          <w:rFonts w:ascii="Calibri" w:hAnsi="Calibri" w:cs="Calibri"/>
        </w:rPr>
        <w:t>ask the faculty member to use</w:t>
      </w:r>
      <w:r>
        <w:rPr>
          <w:rFonts w:ascii="Calibri" w:hAnsi="Calibri" w:cs="Calibri"/>
        </w:rPr>
        <w:t xml:space="preserve"> this grid to identify </w:t>
      </w:r>
      <w:r w:rsidR="00CF0C73">
        <w:rPr>
          <w:rFonts w:ascii="Calibri" w:hAnsi="Calibri" w:cs="Calibri"/>
        </w:rPr>
        <w:t>their</w:t>
      </w:r>
      <w:r>
        <w:rPr>
          <w:rFonts w:ascii="Calibri" w:hAnsi="Calibri" w:cs="Calibri"/>
        </w:rPr>
        <w:t xml:space="preserve"> areas of concern, areas of weakness and areas of strength:</w:t>
      </w:r>
    </w:p>
    <w:p w14:paraId="56E39BDB" w14:textId="77777777" w:rsidR="003D43C0" w:rsidRDefault="003D43C0">
      <w:pPr>
        <w:rPr>
          <w:rFonts w:ascii="Calibri" w:hAnsi="Calibri" w:cs="Calibri"/>
        </w:rPr>
      </w:pPr>
    </w:p>
    <w:tbl>
      <w:tblPr>
        <w:tblStyle w:val="PlainTable1"/>
        <w:tblW w:w="0" w:type="auto"/>
        <w:tblLook w:val="04A0" w:firstRow="1" w:lastRow="0" w:firstColumn="1" w:lastColumn="0" w:noHBand="0" w:noVBand="1"/>
      </w:tblPr>
      <w:tblGrid>
        <w:gridCol w:w="3114"/>
        <w:gridCol w:w="2977"/>
        <w:gridCol w:w="3239"/>
      </w:tblGrid>
      <w:tr w:rsidR="003D43C0" w14:paraId="3F04877B" w14:textId="77777777" w:rsidTr="00D11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544BF3" w14:textId="1B5D40C9" w:rsidR="003D43C0" w:rsidRPr="003D43C0" w:rsidRDefault="003D43C0">
            <w:pPr>
              <w:rPr>
                <w:rFonts w:ascii="Calibri" w:hAnsi="Calibri" w:cs="Calibri"/>
                <w:b w:val="0"/>
                <w:bCs w:val="0"/>
              </w:rPr>
            </w:pPr>
            <w:r w:rsidRPr="003D43C0">
              <w:rPr>
                <w:rFonts w:ascii="Calibri" w:hAnsi="Calibri" w:cs="Calibri"/>
              </w:rPr>
              <w:t>KNOWLEDGE</w:t>
            </w:r>
          </w:p>
        </w:tc>
        <w:tc>
          <w:tcPr>
            <w:tcW w:w="2977" w:type="dxa"/>
          </w:tcPr>
          <w:p w14:paraId="3DF2B039" w14:textId="2B6F80B6" w:rsidR="003D43C0" w:rsidRPr="003D43C0" w:rsidRDefault="003D43C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D43C0">
              <w:rPr>
                <w:rFonts w:ascii="Calibri" w:hAnsi="Calibri" w:cs="Calibri"/>
              </w:rPr>
              <w:t>ATTITUDES</w:t>
            </w:r>
          </w:p>
        </w:tc>
        <w:tc>
          <w:tcPr>
            <w:tcW w:w="3239" w:type="dxa"/>
          </w:tcPr>
          <w:p w14:paraId="225F59CB" w14:textId="1275F424" w:rsidR="003D43C0" w:rsidRPr="003D43C0" w:rsidRDefault="003D43C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D43C0">
              <w:rPr>
                <w:rFonts w:ascii="Calibri" w:hAnsi="Calibri" w:cs="Calibri"/>
              </w:rPr>
              <w:t>SKILLS</w:t>
            </w:r>
          </w:p>
        </w:tc>
      </w:tr>
      <w:tr w:rsidR="003D43C0" w14:paraId="00D25612"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CE3F25" w14:textId="7B2CAA71" w:rsidR="003D43C0" w:rsidRPr="00D111E1" w:rsidRDefault="003D43C0">
            <w:pPr>
              <w:rPr>
                <w:rFonts w:ascii="Calibri" w:hAnsi="Calibri" w:cs="Calibri"/>
                <w:b w:val="0"/>
                <w:bCs w:val="0"/>
                <w:sz w:val="22"/>
                <w:szCs w:val="22"/>
              </w:rPr>
            </w:pPr>
            <w:r w:rsidRPr="00D111E1">
              <w:rPr>
                <w:rFonts w:ascii="Calibri" w:hAnsi="Calibri" w:cs="Calibri"/>
                <w:b w:val="0"/>
                <w:bCs w:val="0"/>
                <w:sz w:val="22"/>
                <w:szCs w:val="22"/>
              </w:rPr>
              <w:t>Identify challenges and strengths (e.g. gaps in clinical knowledge)</w:t>
            </w:r>
          </w:p>
        </w:tc>
        <w:tc>
          <w:tcPr>
            <w:tcW w:w="2977" w:type="dxa"/>
          </w:tcPr>
          <w:p w14:paraId="22593088" w14:textId="3DDA4558" w:rsidR="003D43C0" w:rsidRPr="00345E5C" w:rsidRDefault="003D43C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45E5C">
              <w:rPr>
                <w:rFonts w:ascii="Calibri" w:hAnsi="Calibri" w:cs="Calibri"/>
                <w:sz w:val="22"/>
                <w:szCs w:val="22"/>
              </w:rPr>
              <w:t xml:space="preserve">Attitudinal challenges (e.g. are you experiencing difficulties with </w:t>
            </w:r>
            <w:r w:rsidRPr="006C229E">
              <w:rPr>
                <w:rFonts w:ascii="Calibri" w:hAnsi="Calibri" w:cs="Calibri"/>
                <w:color w:val="000000" w:themeColor="text1"/>
                <w:sz w:val="22"/>
                <w:szCs w:val="22"/>
              </w:rPr>
              <w:t>motivation, support for teaching, and frustrations with teaching).</w:t>
            </w:r>
          </w:p>
        </w:tc>
        <w:tc>
          <w:tcPr>
            <w:tcW w:w="3239" w:type="dxa"/>
          </w:tcPr>
          <w:p w14:paraId="52A78CD3" w14:textId="66FD1704" w:rsidR="003D43C0" w:rsidRPr="00345E5C" w:rsidRDefault="003D43C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45E5C">
              <w:rPr>
                <w:rFonts w:ascii="Calibri" w:hAnsi="Calibri" w:cs="Calibri"/>
                <w:sz w:val="22"/>
                <w:szCs w:val="22"/>
              </w:rPr>
              <w:t>Skill deficits often overlap with gaps in knowledge. Identify strengths as well (e.g. interpersonal skills, technical skills, clinical judgment, organization of work).</w:t>
            </w:r>
          </w:p>
        </w:tc>
      </w:tr>
    </w:tbl>
    <w:p w14:paraId="3D281F31" w14:textId="77777777" w:rsidR="003D43C0" w:rsidRDefault="003D43C0">
      <w:pPr>
        <w:rPr>
          <w:rFonts w:ascii="Calibri" w:hAnsi="Calibri" w:cs="Calibri"/>
        </w:rPr>
      </w:pPr>
    </w:p>
    <w:tbl>
      <w:tblPr>
        <w:tblStyle w:val="PlainTable1"/>
        <w:tblW w:w="0" w:type="auto"/>
        <w:tblLook w:val="04A0" w:firstRow="1" w:lastRow="0" w:firstColumn="1" w:lastColumn="0" w:noHBand="0" w:noVBand="1"/>
      </w:tblPr>
      <w:tblGrid>
        <w:gridCol w:w="3114"/>
        <w:gridCol w:w="2977"/>
        <w:gridCol w:w="3239"/>
      </w:tblGrid>
      <w:tr w:rsidR="003D43C0" w14:paraId="5646A77C" w14:textId="77777777" w:rsidTr="00D11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978F2" w14:textId="085B9CFD" w:rsidR="003D43C0" w:rsidRPr="003D43C0" w:rsidRDefault="003D43C0">
            <w:pPr>
              <w:rPr>
                <w:rFonts w:ascii="Calibri" w:hAnsi="Calibri" w:cs="Calibri"/>
                <w:b w:val="0"/>
                <w:bCs w:val="0"/>
              </w:rPr>
            </w:pPr>
            <w:r w:rsidRPr="003D43C0">
              <w:rPr>
                <w:rFonts w:ascii="Calibri" w:hAnsi="Calibri" w:cs="Calibri"/>
              </w:rPr>
              <w:t>TEACHER</w:t>
            </w:r>
          </w:p>
        </w:tc>
        <w:tc>
          <w:tcPr>
            <w:tcW w:w="2977" w:type="dxa"/>
          </w:tcPr>
          <w:p w14:paraId="64B1D5D2" w14:textId="485F9A4B" w:rsidR="003D43C0" w:rsidRPr="003D43C0" w:rsidRDefault="003D43C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D43C0">
              <w:rPr>
                <w:rFonts w:ascii="Calibri" w:hAnsi="Calibri" w:cs="Calibri"/>
              </w:rPr>
              <w:t>LEARNER</w:t>
            </w:r>
          </w:p>
        </w:tc>
        <w:tc>
          <w:tcPr>
            <w:tcW w:w="3239" w:type="dxa"/>
          </w:tcPr>
          <w:p w14:paraId="1564C783" w14:textId="1952D70A" w:rsidR="003D43C0" w:rsidRPr="003D43C0" w:rsidRDefault="003D43C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D43C0">
              <w:rPr>
                <w:rFonts w:ascii="Calibri" w:hAnsi="Calibri" w:cs="Calibri"/>
              </w:rPr>
              <w:t>SYSTEM</w:t>
            </w:r>
          </w:p>
        </w:tc>
      </w:tr>
      <w:tr w:rsidR="003D43C0" w14:paraId="2D371D1C"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94110B" w14:textId="04ED8727" w:rsidR="003D43C0" w:rsidRPr="00D111E1" w:rsidRDefault="003D43C0">
            <w:pPr>
              <w:rPr>
                <w:rFonts w:ascii="Calibri" w:hAnsi="Calibri" w:cs="Calibri"/>
                <w:b w:val="0"/>
                <w:bCs w:val="0"/>
                <w:sz w:val="22"/>
                <w:szCs w:val="22"/>
              </w:rPr>
            </w:pPr>
            <w:r w:rsidRPr="00D111E1">
              <w:rPr>
                <w:rFonts w:ascii="Calibri" w:hAnsi="Calibri" w:cs="Calibri"/>
                <w:b w:val="0"/>
                <w:bCs w:val="0"/>
                <w:sz w:val="22"/>
                <w:szCs w:val="22"/>
              </w:rPr>
              <w:t>Are there any perceptions, expectations, feelings, personal experiences/</w:t>
            </w:r>
            <w:r w:rsidR="006C229E" w:rsidRPr="00D111E1">
              <w:rPr>
                <w:rFonts w:ascii="Calibri" w:hAnsi="Calibri" w:cs="Calibri"/>
                <w:b w:val="0"/>
                <w:bCs w:val="0"/>
                <w:sz w:val="22"/>
                <w:szCs w:val="22"/>
              </w:rPr>
              <w:t xml:space="preserve"> </w:t>
            </w:r>
            <w:r w:rsidRPr="00D111E1">
              <w:rPr>
                <w:rFonts w:ascii="Calibri" w:hAnsi="Calibri" w:cs="Calibri"/>
                <w:b w:val="0"/>
                <w:bCs w:val="0"/>
                <w:sz w:val="22"/>
                <w:szCs w:val="22"/>
              </w:rPr>
              <w:t>problems or stresses that are affecting your role as a teacher?</w:t>
            </w:r>
          </w:p>
        </w:tc>
        <w:tc>
          <w:tcPr>
            <w:tcW w:w="2977" w:type="dxa"/>
          </w:tcPr>
          <w:p w14:paraId="1E5EBA66" w14:textId="186029E1" w:rsidR="003D43C0" w:rsidRPr="00345E5C" w:rsidRDefault="003D43C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45E5C">
              <w:rPr>
                <w:rFonts w:ascii="Calibri" w:hAnsi="Calibri" w:cs="Calibri"/>
                <w:sz w:val="22"/>
                <w:szCs w:val="22"/>
              </w:rPr>
              <w:t>Do you feel there are learner factors which are affecting your ability to teach?</w:t>
            </w:r>
          </w:p>
        </w:tc>
        <w:tc>
          <w:tcPr>
            <w:tcW w:w="3239" w:type="dxa"/>
          </w:tcPr>
          <w:p w14:paraId="3321A802" w14:textId="7CD7F734" w:rsidR="003D43C0" w:rsidRPr="00345E5C" w:rsidRDefault="003D43C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45E5C">
              <w:rPr>
                <w:rFonts w:ascii="Calibri" w:hAnsi="Calibri" w:cs="Calibri"/>
                <w:sz w:val="22"/>
                <w:szCs w:val="22"/>
              </w:rPr>
              <w:t>Are expectations, responsibilities, standards and/or workload expected of you (by the department/university) clear?</w:t>
            </w:r>
          </w:p>
        </w:tc>
      </w:tr>
    </w:tbl>
    <w:p w14:paraId="143DFC1C" w14:textId="77777777" w:rsidR="003D43C0" w:rsidRPr="001B4A01" w:rsidRDefault="003D43C0">
      <w:pPr>
        <w:rPr>
          <w:rFonts w:ascii="Calibri" w:hAnsi="Calibri" w:cs="Calibri"/>
        </w:rPr>
      </w:pPr>
    </w:p>
    <w:p w14:paraId="080E672E" w14:textId="3A58D76D" w:rsidR="003D43C0" w:rsidRPr="00345E5C" w:rsidRDefault="003D43C0" w:rsidP="00345E5C">
      <w:pPr>
        <w:jc w:val="right"/>
        <w:rPr>
          <w:rFonts w:ascii="Calibri" w:hAnsi="Calibri" w:cs="Calibri"/>
          <w:i/>
          <w:iCs/>
          <w:sz w:val="21"/>
          <w:szCs w:val="21"/>
        </w:rPr>
      </w:pPr>
      <w:r w:rsidRPr="00345E5C">
        <w:rPr>
          <w:rFonts w:ascii="Calibri" w:hAnsi="Calibri" w:cs="Calibri"/>
          <w:i/>
          <w:iCs/>
          <w:sz w:val="21"/>
          <w:szCs w:val="21"/>
        </w:rPr>
        <w:t>Adapted from: Figure 1, Steinert Y. The problem learner: whose problem is it?</w:t>
      </w:r>
    </w:p>
    <w:p w14:paraId="3B372959" w14:textId="22B41426" w:rsidR="003D43C0" w:rsidRPr="00345E5C" w:rsidRDefault="003D43C0" w:rsidP="00345E5C">
      <w:pPr>
        <w:jc w:val="right"/>
        <w:rPr>
          <w:rFonts w:ascii="Calibri" w:hAnsi="Calibri" w:cs="Calibri"/>
          <w:i/>
          <w:iCs/>
          <w:sz w:val="21"/>
          <w:szCs w:val="21"/>
        </w:rPr>
      </w:pPr>
      <w:r w:rsidRPr="00345E5C">
        <w:rPr>
          <w:rFonts w:ascii="Calibri" w:hAnsi="Calibri" w:cs="Calibri"/>
          <w:i/>
          <w:iCs/>
          <w:sz w:val="21"/>
          <w:szCs w:val="21"/>
        </w:rPr>
        <w:t>AMEE guide No. 76. Medical Teacher 2013; 35: e1035-45</w:t>
      </w:r>
    </w:p>
    <w:p w14:paraId="4EF0E705" w14:textId="77777777" w:rsidR="003D43C0" w:rsidRPr="003D43C0" w:rsidRDefault="003D43C0" w:rsidP="003D43C0">
      <w:pPr>
        <w:rPr>
          <w:rFonts w:ascii="Calibri" w:hAnsi="Calibri" w:cs="Calibri"/>
          <w:i/>
          <w:iCs/>
        </w:rPr>
      </w:pPr>
    </w:p>
    <w:p w14:paraId="55D25FED" w14:textId="116E9FED" w:rsidR="00E17475" w:rsidRPr="00345E5C" w:rsidRDefault="00E17475">
      <w:pPr>
        <w:rPr>
          <w:rFonts w:ascii="Calibri" w:hAnsi="Calibri" w:cs="Calibri"/>
          <w:b/>
          <w:bCs/>
          <w:u w:val="single"/>
        </w:rPr>
      </w:pPr>
      <w:r w:rsidRPr="00345E5C">
        <w:rPr>
          <w:rFonts w:ascii="Calibri" w:hAnsi="Calibri" w:cs="Calibri"/>
          <w:b/>
          <w:bCs/>
          <w:u w:val="single"/>
        </w:rPr>
        <w:t>During the meeting:</w:t>
      </w:r>
    </w:p>
    <w:p w14:paraId="79C9201B" w14:textId="77777777" w:rsidR="00AC2980" w:rsidRDefault="00AC2980" w:rsidP="00AC2980">
      <w:pPr>
        <w:rPr>
          <w:rFonts w:ascii="Calibri" w:hAnsi="Calibri" w:cs="Calibri"/>
        </w:rPr>
      </w:pPr>
    </w:p>
    <w:p w14:paraId="3CD44383" w14:textId="0EA416B8" w:rsidR="00E17475" w:rsidRPr="000E65F2" w:rsidRDefault="000E65F2" w:rsidP="000E65F2">
      <w:pPr>
        <w:spacing w:after="120"/>
        <w:rPr>
          <w:rFonts w:ascii="Calibri" w:hAnsi="Calibri" w:cs="Calibri"/>
        </w:rPr>
      </w:pPr>
      <w:r w:rsidRPr="000E65F2">
        <w:rPr>
          <w:rFonts w:ascii="Calibri" w:hAnsi="Calibri" w:cs="Calibri"/>
        </w:rPr>
        <w:t>1.</w:t>
      </w:r>
      <w:r>
        <w:rPr>
          <w:rFonts w:ascii="Calibri" w:hAnsi="Calibri" w:cs="Calibri"/>
        </w:rPr>
        <w:t xml:space="preserve"> </w:t>
      </w:r>
      <w:r w:rsidR="00E17475" w:rsidRPr="000E65F2">
        <w:rPr>
          <w:rFonts w:ascii="Calibri" w:hAnsi="Calibri" w:cs="Calibri"/>
        </w:rPr>
        <w:t xml:space="preserve">Suggest use of </w:t>
      </w:r>
      <w:r w:rsidR="00AC2980" w:rsidRPr="000E65F2">
        <w:rPr>
          <w:rFonts w:ascii="Calibri" w:hAnsi="Calibri" w:cs="Calibri"/>
        </w:rPr>
        <w:t xml:space="preserve">the </w:t>
      </w:r>
      <w:r w:rsidR="00E17475" w:rsidRPr="000E65F2">
        <w:rPr>
          <w:rFonts w:ascii="Calibri" w:hAnsi="Calibri" w:cs="Calibri"/>
        </w:rPr>
        <w:t>R2C2 model to explore teacher’s reactions to the data provided</w:t>
      </w:r>
      <w:r w:rsidRPr="000E65F2">
        <w:rPr>
          <w:rFonts w:ascii="Calibri" w:hAnsi="Calibri" w:cs="Calibri"/>
        </w:rPr>
        <w:t>. Refer to “</w:t>
      </w:r>
      <w:hyperlink r:id="rId6" w:history="1">
        <w:r w:rsidRPr="00B03745">
          <w:rPr>
            <w:rStyle w:val="Hyperlink"/>
            <w:rFonts w:ascii="Calibri" w:hAnsi="Calibri" w:cs="Calibri"/>
            <w:i/>
            <w:iCs/>
          </w:rPr>
          <w:t>Tri-fold: R2C2 for feedback with practicing physicians</w:t>
        </w:r>
      </w:hyperlink>
      <w:r w:rsidRPr="000E65F2">
        <w:rPr>
          <w:rFonts w:ascii="Calibri" w:hAnsi="Calibri" w:cs="Calibri"/>
        </w:rPr>
        <w:t>” for examples of phrases to use in the feedback conversation.</w:t>
      </w:r>
    </w:p>
    <w:p w14:paraId="3CB0BF04" w14:textId="453C5604" w:rsidR="00AC2980" w:rsidRDefault="00CF0C73" w:rsidP="00AC2980">
      <w:pPr>
        <w:rPr>
          <w:rFonts w:ascii="Calibri" w:hAnsi="Calibri" w:cs="Calibri"/>
        </w:rPr>
      </w:pPr>
      <w:r>
        <w:rPr>
          <w:rFonts w:ascii="Calibri" w:hAnsi="Calibri" w:cs="Calibri"/>
          <w:noProof/>
        </w:rPr>
        <mc:AlternateContent>
          <mc:Choice Requires="wps">
            <w:drawing>
              <wp:anchor distT="0" distB="0" distL="114300" distR="114300" simplePos="0" relativeHeight="251665408" behindDoc="0" locked="0" layoutInCell="1" allowOverlap="1" wp14:anchorId="784B9B67" wp14:editId="2885822B">
                <wp:simplePos x="0" y="0"/>
                <wp:positionH relativeFrom="column">
                  <wp:posOffset>2176145</wp:posOffset>
                </wp:positionH>
                <wp:positionV relativeFrom="paragraph">
                  <wp:posOffset>1691640</wp:posOffset>
                </wp:positionV>
                <wp:extent cx="3884295" cy="554355"/>
                <wp:effectExtent l="12700" t="12700" r="14605" b="17145"/>
                <wp:wrapNone/>
                <wp:docPr id="382880813" name="Text Box 2"/>
                <wp:cNvGraphicFramePr/>
                <a:graphic xmlns:a="http://schemas.openxmlformats.org/drawingml/2006/main">
                  <a:graphicData uri="http://schemas.microsoft.com/office/word/2010/wordprocessingShape">
                    <wps:wsp>
                      <wps:cNvSpPr txBox="1"/>
                      <wps:spPr>
                        <a:xfrm>
                          <a:off x="0" y="0"/>
                          <a:ext cx="3884295" cy="554355"/>
                        </a:xfrm>
                        <a:prstGeom prst="rect">
                          <a:avLst/>
                        </a:prstGeom>
                        <a:solidFill>
                          <a:schemeClr val="lt1"/>
                        </a:solidFill>
                        <a:ln w="25400">
                          <a:solidFill>
                            <a:srgbClr val="B3C7FF"/>
                          </a:solidFill>
                        </a:ln>
                      </wps:spPr>
                      <wps:txbx>
                        <w:txbxContent>
                          <w:p w14:paraId="11D637C3" w14:textId="4B8A60A9" w:rsidR="00AC2980" w:rsidRDefault="00CF0C73" w:rsidP="00AC2980">
                            <w:r w:rsidRPr="00CF0C73">
                              <w:rPr>
                                <w:rFonts w:ascii="Calibri" w:hAnsi="Calibri" w:cs="Calibri"/>
                                <w:b/>
                                <w:bCs/>
                                <w:sz w:val="20"/>
                                <w:szCs w:val="20"/>
                              </w:rPr>
                              <w:t>Coach for change and co-create an action plan</w:t>
                            </w:r>
                            <w:r w:rsidR="00AC2980">
                              <w:rPr>
                                <w:rFonts w:ascii="Calibri" w:hAnsi="Calibri" w:cs="Calibri"/>
                                <w:sz w:val="20"/>
                                <w:szCs w:val="20"/>
                              </w:rPr>
                              <w:t xml:space="preserve">: </w:t>
                            </w:r>
                            <w:r w:rsidR="00AC2980" w:rsidRPr="00AC2980">
                              <w:rPr>
                                <w:rFonts w:ascii="Calibri" w:hAnsi="Calibri" w:cs="Calibri"/>
                                <w:sz w:val="20"/>
                                <w:szCs w:val="20"/>
                              </w:rPr>
                              <w:t xml:space="preserve">To ensure the physician understands, reflects upon and assimilates the content of the report </w:t>
                            </w:r>
                            <w:proofErr w:type="gramStart"/>
                            <w:r w:rsidR="00AC2980" w:rsidRPr="00AC2980">
                              <w:rPr>
                                <w:rFonts w:ascii="Calibri" w:hAnsi="Calibri" w:cs="Calibri"/>
                                <w:sz w:val="20"/>
                                <w:szCs w:val="20"/>
                              </w:rPr>
                              <w:t>in order to</w:t>
                            </w:r>
                            <w:proofErr w:type="gramEnd"/>
                            <w:r w:rsidR="00AC2980" w:rsidRPr="00AC2980">
                              <w:rPr>
                                <w:rFonts w:ascii="Calibri" w:hAnsi="Calibri" w:cs="Calibri"/>
                                <w:sz w:val="20"/>
                                <w:szCs w:val="20"/>
                              </w:rPr>
                              <w:t xml:space="preserve"> develop an achievable action plan.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B9B67" id="_x0000_t202" coordsize="21600,21600" o:spt="202" path="m,l,21600r21600,l21600,xe">
                <v:stroke joinstyle="miter"/>
                <v:path gradientshapeok="t" o:connecttype="rect"/>
              </v:shapetype>
              <v:shape id="Text Box 2" o:spid="_x0000_s1026" type="#_x0000_t202" style="position:absolute;margin-left:171.35pt;margin-top:133.2pt;width:305.85pt;height:4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iROQIAAHgEAAAOAAAAZHJzL2Uyb0RvYy54bWysVE1v2zAMvQ/YfxB0X5zPLTXiFGmKDAOK&#13;&#10;tkBa9KzIcmxAFjVKiZ39+lGK89Fup2EXhSLpJ/LxMbPbttZsr9BVYDI+6PU5U0ZCXpltxl9fVl+m&#13;&#10;nDkvTC40GJXxg3L8dv7506yxqRpCCTpXyAjEuLSxGS+9t2mSOFmqWrgeWGUoWADWwtMVt0mOoiH0&#13;&#10;WifDfv9r0gDmFkEq58h7fwzyecQvCiX9U1E45ZnOONXm44nx3IQzmc9EukVhy0p2ZYh/qKIWlaFH&#13;&#10;z1D3wgu2w+oPqLqSCA4K35NQJ1AUlVSxB+pm0P/QzboUVsVeiBxnzzS5/wcrH/dr+4zMt3fQ0gAD&#13;&#10;IY11qSNn6KctsA6/VCmjOFF4ONOmWs8kOUfT6Xh4M+FMUmwyGY8mkwCTXL626Px3BTULRsaRxhLZ&#13;&#10;EvsH54+pp5TwmANd5atK63gJUlBLjWwvaIjaxxoJ/F2WNqzJ+HAy7vcj8rugw+3mDHA3Wn5brboC&#13;&#10;r9IIURuq+tJ9sHy7aTtKNpAfiCmEo4iclauK2nkQzj8LJNUQObQJ/omOQgOVA53FWQn462/+kE/D&#13;&#10;pChnDakw4+7nTqDiTP8wNOabwXgcZBsvZOC1d3Pyml29BOJmQLtmZTRDrtcns0Co32hRFuE1Cgkj&#13;&#10;6c2MS4+ny9Ift4JWTarFIqaRRK3wD2ZtZQAP0whjemnfBNpulp5U8AgnpYr0w0iPueFLA4udh6KK&#13;&#10;8w7UHvnsGCd5R8V0qxj25/oesy5/GPPfAAAA//8DAFBLAwQUAAYACAAAACEAiYSumuEAAAAQAQAA&#13;&#10;DwAAAGRycy9kb3ducmV2LnhtbExPTU+DQBC9m/gfNmPizS4CpUpZmkbTm42V+gMWdgRSdpaw2xb/&#13;&#10;veNJL5OZvDfvo9jMdhAXnHzvSMHjIgKB1DjTU6vg87h7eALhgyajB0eo4Bs9bMrbm0Lnxl3pAy9V&#13;&#10;aAWLkM+1gi6EMZfSNx1a7RduRGLsy01WBz6nVppJX1ncDjKOokxa3RM7dHrElw6bU3W2CnB3rN4P&#13;&#10;9cGm+71MEJu3k9x6pe7v5tc1j+0aRMA5/H3AbwfODyUHq92ZjBeDgiSNV0xVEGdZCoIZz8uUl5qh&#13;&#10;ZbICWRbyf5HyBwAA//8DAFBLAQItABQABgAIAAAAIQC2gziS/gAAAOEBAAATAAAAAAAAAAAAAAAA&#13;&#10;AAAAAABbQ29udGVudF9UeXBlc10ueG1sUEsBAi0AFAAGAAgAAAAhADj9If/WAAAAlAEAAAsAAAAA&#13;&#10;AAAAAAAAAAAALwEAAF9yZWxzLy5yZWxzUEsBAi0AFAAGAAgAAAAhALCf+JE5AgAAeAQAAA4AAAAA&#13;&#10;AAAAAAAAAAAALgIAAGRycy9lMm9Eb2MueG1sUEsBAi0AFAAGAAgAAAAhAImErprhAAAAEAEAAA8A&#13;&#10;AAAAAAAAAAAAAAAAkwQAAGRycy9kb3ducmV2LnhtbFBLBQYAAAAABAAEAPMAAAChBQAAAAA=&#13;&#10;" fillcolor="white [3201]" strokecolor="#b3c7ff" strokeweight="2pt">
                <v:textbox inset=",0,,0">
                  <w:txbxContent>
                    <w:p w14:paraId="11D637C3" w14:textId="4B8A60A9" w:rsidR="00AC2980" w:rsidRDefault="00CF0C73" w:rsidP="00AC2980">
                      <w:r w:rsidRPr="00CF0C73">
                        <w:rPr>
                          <w:rFonts w:ascii="Calibri" w:hAnsi="Calibri" w:cs="Calibri"/>
                          <w:b/>
                          <w:bCs/>
                          <w:sz w:val="20"/>
                          <w:szCs w:val="20"/>
                        </w:rPr>
                        <w:t>Coach for change and co-create an action plan</w:t>
                      </w:r>
                      <w:r w:rsidR="00AC2980">
                        <w:rPr>
                          <w:rFonts w:ascii="Calibri" w:hAnsi="Calibri" w:cs="Calibri"/>
                          <w:sz w:val="20"/>
                          <w:szCs w:val="20"/>
                        </w:rPr>
                        <w:t xml:space="preserve">: </w:t>
                      </w:r>
                      <w:r w:rsidR="00AC2980" w:rsidRPr="00AC2980">
                        <w:rPr>
                          <w:rFonts w:ascii="Calibri" w:hAnsi="Calibri" w:cs="Calibri"/>
                          <w:sz w:val="20"/>
                          <w:szCs w:val="20"/>
                        </w:rPr>
                        <w:t xml:space="preserve">To ensure the physician understands, reflects upon and assimilates the content of the report </w:t>
                      </w:r>
                      <w:proofErr w:type="gramStart"/>
                      <w:r w:rsidR="00AC2980" w:rsidRPr="00AC2980">
                        <w:rPr>
                          <w:rFonts w:ascii="Calibri" w:hAnsi="Calibri" w:cs="Calibri"/>
                          <w:sz w:val="20"/>
                          <w:szCs w:val="20"/>
                        </w:rPr>
                        <w:t>in order to</w:t>
                      </w:r>
                      <w:proofErr w:type="gramEnd"/>
                      <w:r w:rsidR="00AC2980" w:rsidRPr="00AC2980">
                        <w:rPr>
                          <w:rFonts w:ascii="Calibri" w:hAnsi="Calibri" w:cs="Calibri"/>
                          <w:sz w:val="20"/>
                          <w:szCs w:val="20"/>
                        </w:rPr>
                        <w:t xml:space="preserve"> develop an achievable action plan.</w:t>
                      </w:r>
                    </w:p>
                  </w:txbxContent>
                </v:textbox>
              </v:shape>
            </w:pict>
          </mc:Fallback>
        </mc:AlternateContent>
      </w:r>
      <w:r>
        <w:rPr>
          <w:rFonts w:ascii="Calibri" w:hAnsi="Calibri" w:cs="Calibri"/>
          <w:noProof/>
        </w:rPr>
        <mc:AlternateContent>
          <mc:Choice Requires="wps">
            <w:drawing>
              <wp:anchor distT="0" distB="0" distL="114300" distR="114300" simplePos="0" relativeHeight="251663360" behindDoc="0" locked="0" layoutInCell="1" allowOverlap="1" wp14:anchorId="041F2B82" wp14:editId="782E6FD7">
                <wp:simplePos x="0" y="0"/>
                <wp:positionH relativeFrom="column">
                  <wp:posOffset>2176145</wp:posOffset>
                </wp:positionH>
                <wp:positionV relativeFrom="paragraph">
                  <wp:posOffset>1135380</wp:posOffset>
                </wp:positionV>
                <wp:extent cx="3911600" cy="422275"/>
                <wp:effectExtent l="12700" t="12700" r="12700" b="9525"/>
                <wp:wrapNone/>
                <wp:docPr id="246982583" name="Text Box 2"/>
                <wp:cNvGraphicFramePr/>
                <a:graphic xmlns:a="http://schemas.openxmlformats.org/drawingml/2006/main">
                  <a:graphicData uri="http://schemas.microsoft.com/office/word/2010/wordprocessingShape">
                    <wps:wsp>
                      <wps:cNvSpPr txBox="1"/>
                      <wps:spPr>
                        <a:xfrm>
                          <a:off x="0" y="0"/>
                          <a:ext cx="3911600" cy="422275"/>
                        </a:xfrm>
                        <a:prstGeom prst="rect">
                          <a:avLst/>
                        </a:prstGeom>
                        <a:solidFill>
                          <a:schemeClr val="lt1"/>
                        </a:solidFill>
                        <a:ln w="25400">
                          <a:solidFill>
                            <a:srgbClr val="7D96D8"/>
                          </a:solidFill>
                        </a:ln>
                      </wps:spPr>
                      <wps:txbx>
                        <w:txbxContent>
                          <w:p w14:paraId="7EEE2365" w14:textId="6BAAEDE8" w:rsidR="00AC2980" w:rsidRPr="00AC2980" w:rsidRDefault="00CF0C73" w:rsidP="00AC2980">
                            <w:pPr>
                              <w:rPr>
                                <w:rFonts w:ascii="Calibri" w:hAnsi="Calibri" w:cs="Calibri"/>
                                <w:sz w:val="20"/>
                                <w:szCs w:val="20"/>
                              </w:rPr>
                            </w:pPr>
                            <w:r w:rsidRPr="00CF0C73">
                              <w:rPr>
                                <w:rFonts w:ascii="Calibri" w:hAnsi="Calibri" w:cs="Calibri"/>
                                <w:b/>
                                <w:bCs/>
                                <w:sz w:val="20"/>
                                <w:szCs w:val="20"/>
                              </w:rPr>
                              <w:t>Confirm</w:t>
                            </w:r>
                            <w:r>
                              <w:rPr>
                                <w:rFonts w:ascii="Calibri" w:hAnsi="Calibri" w:cs="Calibri"/>
                                <w:sz w:val="20"/>
                                <w:szCs w:val="20"/>
                              </w:rPr>
                              <w:t xml:space="preserve"> </w:t>
                            </w:r>
                            <w:r w:rsidRPr="00CF0C73">
                              <w:rPr>
                                <w:rFonts w:ascii="Calibri" w:hAnsi="Calibri" w:cs="Calibri"/>
                                <w:b/>
                                <w:bCs/>
                                <w:sz w:val="20"/>
                                <w:szCs w:val="20"/>
                              </w:rPr>
                              <w:t>content</w:t>
                            </w:r>
                            <w:r w:rsidR="00AC2980" w:rsidRPr="00AC2980">
                              <w:rPr>
                                <w:rFonts w:ascii="Calibri" w:hAnsi="Calibri" w:cs="Calibri"/>
                                <w:sz w:val="20"/>
                                <w:szCs w:val="20"/>
                              </w:rPr>
                              <w:t>: To ensure the physician is clear about what the data mean for their practice and the opportunities they suggest for change.</w:t>
                            </w:r>
                          </w:p>
                          <w:p w14:paraId="10D0CA89" w14:textId="77777777" w:rsidR="00AC2980" w:rsidRDefault="00AC2980" w:rsidP="00AC29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2B82" id="_x0000_s1027" type="#_x0000_t202" style="position:absolute;margin-left:171.35pt;margin-top:89.4pt;width:308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cYmPAIAAIcEAAAOAAAAZHJzL2Uyb0RvYy54bWysVE2P2jAQvVfqf7B8L4EU2AURVhREVQnt&#13;&#10;rsRWezaOA5Ecjzs2JPTXd2zCx+72VPViZjyT55k3b5g8NJVmB4WuBJPxXqfLmTIS8tJsM/7zZfnl&#13;&#10;njPnhcmFBqMyflSOP0w/f5rUdqxS2IHOFTICMW5c24zvvLfjJHFypyrhOmCVoWABWAlPLm6THEVN&#13;&#10;6JVO0m53mNSAuUWQyjm6XZyCfBrxi0JJ/1QUTnmmM061+XhiPDfhTKYTMd6isLtStmWIf6iiEqWh&#13;&#10;Ry9QC+EF22P5AaoqJYKDwnckVAkURSlV7IG66XXfdbPeCatiL0SOsxea3P+DlY+HtX1G5ptv0NAA&#13;&#10;AyG1dWNHl6GfpsAq/FKljOJE4fFCm2o8k3T5ddTrDbsUkhTrp2l6NwgwyfVri85/V1CxYGQcaSyR&#13;&#10;LXFYOX9KPaeExxzoMl+WWkcnSEHNNbKDoCFqH2sk8DdZ2rA64+mgT3V8hMDt5gJwtxgNF/dtgTcY&#13;&#10;hKgNVX3tPli+2TSszG+Y2UB+JMIQTlpyVi5L6molnH8WSOIhImgh/BMdhQaqClqLsx3g77/dh3ya&#13;&#10;KUU5q0mMGXe/9gIVZ/qHoWmPev1+UG90+oO7lBy8jWxuI2ZfzYGo6tHqWRnNkO/12SwQqlfam1l4&#13;&#10;lULCSHo749Lj2Zn705LQ5kk1m8U0UqwVfmXWVgbwQHOY2kvzKtC2o/Ukikc4C1eM3034lBu+NDDb&#13;&#10;eyjKOP7A9InXdgCk9iigdjPDOt36Mev6/zH9AwAA//8DAFBLAwQUAAYACAAAACEAwsSNQ+MAAAAQ&#13;&#10;AQAADwAAAGRycy9kb3ducmV2LnhtbExPPW/CMBDdK/U/WFepW3EIUJIQB1WgDkwlaZduJjZJRHyO&#13;&#10;Ygfcf9/rVJaT7t6795Fvg+nZVY+usyhgPouAaayt6rAR8PX5/pIAc16ikr1FLeBHO9gWjw+5zJS9&#13;&#10;YamvlW8YiaDLpIDW+yHj3NWtNtLN7KCRsLMdjfS0jg1Xo7yRuOl5HEWv3MgOyaGVg961ur5UkxFw&#13;&#10;OF72Jd99V+H4kUZjadUUDqkQz09hv6HxtgHmdfD/H/DXgfJDQcFOdkLlWC9gsYzXRCVgnVARYqSr&#13;&#10;hC4nAfFytQBe5Py+SPELAAD//wMAUEsBAi0AFAAGAAgAAAAhALaDOJL+AAAA4QEAABMAAAAAAAAA&#13;&#10;AAAAAAAAAAAAAFtDb250ZW50X1R5cGVzXS54bWxQSwECLQAUAAYACAAAACEAOP0h/9YAAACUAQAA&#13;&#10;CwAAAAAAAAAAAAAAAAAvAQAAX3JlbHMvLnJlbHNQSwECLQAUAAYACAAAACEATZ3GJjwCAACHBAAA&#13;&#10;DgAAAAAAAAAAAAAAAAAuAgAAZHJzL2Uyb0RvYy54bWxQSwECLQAUAAYACAAAACEAwsSNQ+MAAAAQ&#13;&#10;AQAADwAAAAAAAAAAAAAAAACWBAAAZHJzL2Rvd25yZXYueG1sUEsFBgAAAAAEAAQA8wAAAKYFAAAA&#13;&#10;AA==&#13;&#10;" fillcolor="white [3201]" strokecolor="#7d96d8" strokeweight="2pt">
                <v:textbox>
                  <w:txbxContent>
                    <w:p w14:paraId="7EEE2365" w14:textId="6BAAEDE8" w:rsidR="00AC2980" w:rsidRPr="00AC2980" w:rsidRDefault="00CF0C73" w:rsidP="00AC2980">
                      <w:pPr>
                        <w:rPr>
                          <w:rFonts w:ascii="Calibri" w:hAnsi="Calibri" w:cs="Calibri"/>
                          <w:sz w:val="20"/>
                          <w:szCs w:val="20"/>
                        </w:rPr>
                      </w:pPr>
                      <w:r w:rsidRPr="00CF0C73">
                        <w:rPr>
                          <w:rFonts w:ascii="Calibri" w:hAnsi="Calibri" w:cs="Calibri"/>
                          <w:b/>
                          <w:bCs/>
                          <w:sz w:val="20"/>
                          <w:szCs w:val="20"/>
                        </w:rPr>
                        <w:t>Confirm</w:t>
                      </w:r>
                      <w:r>
                        <w:rPr>
                          <w:rFonts w:ascii="Calibri" w:hAnsi="Calibri" w:cs="Calibri"/>
                          <w:sz w:val="20"/>
                          <w:szCs w:val="20"/>
                        </w:rPr>
                        <w:t xml:space="preserve"> </w:t>
                      </w:r>
                      <w:r w:rsidRPr="00CF0C73">
                        <w:rPr>
                          <w:rFonts w:ascii="Calibri" w:hAnsi="Calibri" w:cs="Calibri"/>
                          <w:b/>
                          <w:bCs/>
                          <w:sz w:val="20"/>
                          <w:szCs w:val="20"/>
                        </w:rPr>
                        <w:t>content</w:t>
                      </w:r>
                      <w:r w:rsidR="00AC2980" w:rsidRPr="00AC2980">
                        <w:rPr>
                          <w:rFonts w:ascii="Calibri" w:hAnsi="Calibri" w:cs="Calibri"/>
                          <w:sz w:val="20"/>
                          <w:szCs w:val="20"/>
                        </w:rPr>
                        <w:t>: To ensure the physician is clear about what the data mean for their practice and the opportunities they suggest for change.</w:t>
                      </w:r>
                    </w:p>
                    <w:p w14:paraId="10D0CA89" w14:textId="77777777" w:rsidR="00AC2980" w:rsidRDefault="00AC2980" w:rsidP="00AC2980"/>
                  </w:txbxContent>
                </v:textbox>
              </v:shape>
            </w:pict>
          </mc:Fallback>
        </mc:AlternateContent>
      </w:r>
      <w:r>
        <w:rPr>
          <w:rFonts w:ascii="Calibri" w:hAnsi="Calibri" w:cs="Calibri"/>
          <w:noProof/>
        </w:rPr>
        <mc:AlternateContent>
          <mc:Choice Requires="wps">
            <w:drawing>
              <wp:anchor distT="0" distB="0" distL="114300" distR="114300" simplePos="0" relativeHeight="251661312" behindDoc="0" locked="0" layoutInCell="1" allowOverlap="1" wp14:anchorId="70FE6910" wp14:editId="00632FD3">
                <wp:simplePos x="0" y="0"/>
                <wp:positionH relativeFrom="column">
                  <wp:posOffset>2176145</wp:posOffset>
                </wp:positionH>
                <wp:positionV relativeFrom="paragraph">
                  <wp:posOffset>589915</wp:posOffset>
                </wp:positionV>
                <wp:extent cx="3911600" cy="411480"/>
                <wp:effectExtent l="12700" t="12700" r="12700" b="7620"/>
                <wp:wrapNone/>
                <wp:docPr id="819691988" name="Text Box 2"/>
                <wp:cNvGraphicFramePr/>
                <a:graphic xmlns:a="http://schemas.openxmlformats.org/drawingml/2006/main">
                  <a:graphicData uri="http://schemas.microsoft.com/office/word/2010/wordprocessingShape">
                    <wps:wsp>
                      <wps:cNvSpPr txBox="1"/>
                      <wps:spPr>
                        <a:xfrm>
                          <a:off x="0" y="0"/>
                          <a:ext cx="3911600" cy="411480"/>
                        </a:xfrm>
                        <a:prstGeom prst="rect">
                          <a:avLst/>
                        </a:prstGeom>
                        <a:solidFill>
                          <a:schemeClr val="lt1"/>
                        </a:solidFill>
                        <a:ln w="25400">
                          <a:solidFill>
                            <a:srgbClr val="6C8BEF"/>
                          </a:solidFill>
                        </a:ln>
                      </wps:spPr>
                      <wps:txbx>
                        <w:txbxContent>
                          <w:p w14:paraId="478BE2C2" w14:textId="2CB7D4AF" w:rsidR="00AC2980" w:rsidRDefault="00CF0C73" w:rsidP="00AC2980">
                            <w:r w:rsidRPr="00CF0C73">
                              <w:rPr>
                                <w:rFonts w:ascii="Calibri" w:hAnsi="Calibri" w:cs="Calibri"/>
                                <w:b/>
                                <w:bCs/>
                                <w:sz w:val="20"/>
                                <w:szCs w:val="20"/>
                              </w:rPr>
                              <w:t>Explore reactions and reflections</w:t>
                            </w:r>
                            <w:r w:rsidR="00AC2980" w:rsidRPr="00CF0C73">
                              <w:rPr>
                                <w:rFonts w:ascii="Calibri" w:hAnsi="Calibri" w:cs="Calibri"/>
                                <w:b/>
                                <w:bCs/>
                                <w:sz w:val="20"/>
                                <w:szCs w:val="20"/>
                              </w:rPr>
                              <w:t>:</w:t>
                            </w:r>
                            <w:r w:rsidR="00AC2980" w:rsidRPr="00AC2980">
                              <w:rPr>
                                <w:rFonts w:ascii="Calibri" w:hAnsi="Calibri" w:cs="Calibri"/>
                                <w:sz w:val="20"/>
                                <w:szCs w:val="20"/>
                              </w:rPr>
                              <w:t xml:space="preserve"> To ensure the physician feels understood and that their views are heard and respected.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E6910" id="_x0000_s1028" type="#_x0000_t202" style="position:absolute;margin-left:171.35pt;margin-top:46.45pt;width:308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LnOPgIAAIcEAAAOAAAAZHJzL2Uyb0RvYy54bWysVE1v2zAMvQ/YfxB0XxxnbpYGcYo0XYYB&#13;&#10;RVsgLXpWZDk2IIsapcTOfv0o5bPtTsMusihST+R7pCc3XaPZVqGrweQ87fU5U0ZCUZt1zl+eF19G&#13;&#10;nDkvTCE0GJXznXL8Zvr506S1YzWACnShkBGIcePW5rzy3o6TxMlKNcL1wCpDzhKwEZ5MXCcFipbQ&#13;&#10;G50M+v1h0gIWFkEq5+j0bu/k04hflkr6x7J0yjOdc8rNxxXjugprMp2I8RqFrWp5SEP8QxaNqA09&#13;&#10;eoK6E16wDdYfoJpaIjgofU9Ck0BZ1lLFGqiatP+ummUlrIq1EDnOnmhy/w9WPmyX9gmZ726hIwED&#13;&#10;Ia11Y0eHoZ6uxCZ8KVNGfqJwd6JNdZ5JOvx6nabDPrkk+bI0zUaR1+R826LzPxQ0LGxyjiRLZEts&#13;&#10;752nFyn0GBIec6DrYlFrHY3QCmqukW0Fiah9zJFuvInShrU5H1xllMdHCFyvTgDD+ej2+yLU+RaD&#13;&#10;LG3o8Fx92Plu1bG6IOgjMysodkQYwr6XnJWLmqq6F84/CaTmISJoIPwjLaUGygoOO84qwN9/Ow/x&#13;&#10;pCl5OWupGXPufm0EKs70T0NqX6dZFro3GtnVtwEZeOlZXXrMppkDUZXS6FkZtyHe6+O2RGheaW5m&#13;&#10;4VVyCSPp7ZxLj0dj7vdDQpMn1WwWw6hjrfD3ZmllAA80B9Weu1eB9iCtp6Z4gGPjivE7hfex4aaB&#13;&#10;2cZDWUf5A9N7Xg8CULdHfQ6TGcbp0o5R5//H9A8AAAD//wMAUEsDBBQABgAIAAAAIQCToDKV5AAA&#13;&#10;AA8BAAAPAAAAZHJzL2Rvd25yZXYueG1sTI9BT8MwDIXvSPyHyEhcJpZSVrJ2TSc0hMQRyi7csiZr&#13;&#10;Co1TNenW/XvMCS6WbH9+fq/czq5nJzOGzqOE+2UCzGDjdYethP3Hy90aWIgKteo9GgkXE2BbXV+V&#13;&#10;qtD+jO/mVMeWkQiGQkmwMQ4F56Gxxqmw9INB2h396FSkdmy5HtWZxF3P0yR55E51SB+sGszOmua7&#13;&#10;npyEz7f9tDou7KK+iF39lXn7Ogsr5e3N/Lyh8rQBFs0c/y7gNwP5h4qMHfyEOrBewsMqFYRKyNMc&#13;&#10;GAF5tqbBgchMCOBVyf/nqH4AAAD//wMAUEsBAi0AFAAGAAgAAAAhALaDOJL+AAAA4QEAABMAAAAA&#13;&#10;AAAAAAAAAAAAAAAAAFtDb250ZW50X1R5cGVzXS54bWxQSwECLQAUAAYACAAAACEAOP0h/9YAAACU&#13;&#10;AQAACwAAAAAAAAAAAAAAAAAvAQAAX3JlbHMvLnJlbHNQSwECLQAUAAYACAAAACEA1hS5zj4CAACH&#13;&#10;BAAADgAAAAAAAAAAAAAAAAAuAgAAZHJzL2Uyb0RvYy54bWxQSwECLQAUAAYACAAAACEAk6AyleQA&#13;&#10;AAAPAQAADwAAAAAAAAAAAAAAAACYBAAAZHJzL2Rvd25yZXYueG1sUEsFBgAAAAAEAAQA8wAAAKkF&#13;&#10;AAAAAA==&#13;&#10;" fillcolor="white [3201]" strokecolor="#6c8bef" strokeweight="2pt">
                <v:textbox>
                  <w:txbxContent>
                    <w:p w14:paraId="478BE2C2" w14:textId="2CB7D4AF" w:rsidR="00AC2980" w:rsidRDefault="00CF0C73" w:rsidP="00AC2980">
                      <w:r w:rsidRPr="00CF0C73">
                        <w:rPr>
                          <w:rFonts w:ascii="Calibri" w:hAnsi="Calibri" w:cs="Calibri"/>
                          <w:b/>
                          <w:bCs/>
                          <w:sz w:val="20"/>
                          <w:szCs w:val="20"/>
                        </w:rPr>
                        <w:t>Explore reactions and reflections</w:t>
                      </w:r>
                      <w:r w:rsidR="00AC2980" w:rsidRPr="00CF0C73">
                        <w:rPr>
                          <w:rFonts w:ascii="Calibri" w:hAnsi="Calibri" w:cs="Calibri"/>
                          <w:b/>
                          <w:bCs/>
                          <w:sz w:val="20"/>
                          <w:szCs w:val="20"/>
                        </w:rPr>
                        <w:t>:</w:t>
                      </w:r>
                      <w:r w:rsidR="00AC2980" w:rsidRPr="00AC2980">
                        <w:rPr>
                          <w:rFonts w:ascii="Calibri" w:hAnsi="Calibri" w:cs="Calibri"/>
                          <w:sz w:val="20"/>
                          <w:szCs w:val="20"/>
                        </w:rPr>
                        <w:t xml:space="preserve"> To ensure the physician feels understood and that their views are heard and respected.</w:t>
                      </w:r>
                    </w:p>
                  </w:txbxContent>
                </v:textbox>
              </v:shape>
            </w:pict>
          </mc:Fallback>
        </mc:AlternateContent>
      </w:r>
      <w:r>
        <w:rPr>
          <w:rFonts w:ascii="Calibri" w:hAnsi="Calibri" w:cs="Calibri"/>
          <w:noProof/>
        </w:rPr>
        <mc:AlternateContent>
          <mc:Choice Requires="wps">
            <w:drawing>
              <wp:anchor distT="0" distB="0" distL="114300" distR="114300" simplePos="0" relativeHeight="251659264" behindDoc="0" locked="0" layoutInCell="1" allowOverlap="1" wp14:anchorId="087C0565" wp14:editId="5F1705F2">
                <wp:simplePos x="0" y="0"/>
                <wp:positionH relativeFrom="column">
                  <wp:posOffset>2176666</wp:posOffset>
                </wp:positionH>
                <wp:positionV relativeFrom="paragraph">
                  <wp:posOffset>47625</wp:posOffset>
                </wp:positionV>
                <wp:extent cx="3911600" cy="408305"/>
                <wp:effectExtent l="12700" t="12700" r="12700" b="10795"/>
                <wp:wrapNone/>
                <wp:docPr id="1042239735" name="Text Box 2"/>
                <wp:cNvGraphicFramePr/>
                <a:graphic xmlns:a="http://schemas.openxmlformats.org/drawingml/2006/main">
                  <a:graphicData uri="http://schemas.microsoft.com/office/word/2010/wordprocessingShape">
                    <wps:wsp>
                      <wps:cNvSpPr txBox="1"/>
                      <wps:spPr>
                        <a:xfrm>
                          <a:off x="0" y="0"/>
                          <a:ext cx="3911600" cy="408305"/>
                        </a:xfrm>
                        <a:prstGeom prst="rect">
                          <a:avLst/>
                        </a:prstGeom>
                        <a:solidFill>
                          <a:schemeClr val="lt1"/>
                        </a:solidFill>
                        <a:ln w="25400">
                          <a:solidFill>
                            <a:srgbClr val="4560F0"/>
                          </a:solidFill>
                        </a:ln>
                      </wps:spPr>
                      <wps:txbx>
                        <w:txbxContent>
                          <w:p w14:paraId="2583AFC6" w14:textId="2651B3CD" w:rsidR="00AC2980" w:rsidRPr="00AC2980" w:rsidRDefault="00CF0C73">
                            <w:pPr>
                              <w:rPr>
                                <w:rFonts w:ascii="Calibri" w:hAnsi="Calibri" w:cs="Calibri"/>
                                <w:sz w:val="20"/>
                                <w:szCs w:val="20"/>
                              </w:rPr>
                            </w:pPr>
                            <w:r w:rsidRPr="00CF0C73">
                              <w:rPr>
                                <w:rFonts w:ascii="Calibri" w:hAnsi="Calibri" w:cs="Calibri"/>
                                <w:b/>
                                <w:bCs/>
                                <w:sz w:val="20"/>
                                <w:szCs w:val="20"/>
                              </w:rPr>
                              <w:t>Build relationship</w:t>
                            </w:r>
                            <w:r w:rsidR="00AC2980" w:rsidRPr="00CF0C73">
                              <w:rPr>
                                <w:rFonts w:ascii="Calibri" w:hAnsi="Calibri" w:cs="Calibri"/>
                                <w:b/>
                                <w:bCs/>
                                <w:sz w:val="20"/>
                                <w:szCs w:val="20"/>
                              </w:rPr>
                              <w:t>:</w:t>
                            </w:r>
                            <w:r w:rsidR="00AC2980" w:rsidRPr="00AC2980">
                              <w:rPr>
                                <w:rFonts w:ascii="Calibri" w:hAnsi="Calibri" w:cs="Calibri"/>
                                <w:sz w:val="20"/>
                                <w:szCs w:val="20"/>
                              </w:rPr>
                              <w:t xml:space="preserve"> To engage the physician, build relationship, mutual respect and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C0565" id="_x0000_s1029" type="#_x0000_t202" style="position:absolute;margin-left:171.4pt;margin-top:3.75pt;width:308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fW2PAIAAIcEAAAOAAAAZHJzL2Uyb0RvYy54bWysVE1v2zAMvQ/YfxB0X+ykTtYGcYosRYYB&#13;&#10;QVsgHXpWZDk2IIsapcTOfv0o5bPtTsMuCinST+R7ZCb3XaPZTqGrweS830s5U0ZCUZtNzn++LL7c&#13;&#10;cua8MIXQYFTO98rx++nnT5PWjtUAKtCFQkYgxo1bm/PKeztOEicr1QjXA6sMBUvARnhycZMUKFpC&#13;&#10;b3QySNNR0gIWFkEq5+j24RDk04hflkr6p7J0yjOdc6rNxxPjuQ5nMp2I8QaFrWp5LEP8QxWNqA09&#13;&#10;eoZ6EF6wLdYfoJpaIjgofU9Ck0BZ1lLFHqibfvqum1UlrIq9EDnOnmly/w9WPu5W9hmZ775BRwIG&#13;&#10;Qlrrxo4uQz9diU34pUoZxYnC/Zk21Xkm6fLmrt8fpRSSFMvS25t0GGCSy9cWnf+uoGHByDmSLJEt&#13;&#10;sVs6f0g9pYTHHOi6WNRaRyeMgpprZDtBImofayTwN1nasDbng2FGdXyEwM36DJANR+kiCv8Wgzxt&#13;&#10;qOpL98Hy3bpjdUFNnphZQ7EnwhAOs+SsXNTU1VI4/yyQhoeIoIXwT3SUGqgqOFqcVYC//3Yf8klT&#13;&#10;inLW0jDm3P3aClSc6R+G1L7rZ1mY3uhkw68DcvA6sr6OmG0zB6KqT6tnZTRDvtcns0RoXmlvZuFV&#13;&#10;Cgkj6e2cS48nZ+4PS0KbJ9VsFtNoYq3wS7OyMoAHmoNqL92rQHuU1tNQPMJpcMX4ncKH3PClgdnW&#13;&#10;Q1lH+QPTB16PAtC0xwE6bmZYp2s/Zl3+P6Z/AAAA//8DAFBLAwQUAAYACAAAACEA5RHTX+EAAAAN&#13;&#10;AQAADwAAAGRycy9kb3ducmV2LnhtbEyPzU7DMBCE70i8g7VI3KjTlpQ0jVMhfsSZUgn1tomXJDS2&#13;&#10;o9hpDU/PcoLLSp9GMztTbKPpxYlG3zmrYD5LQJCtne5so2D/9nyTgfABrcbeWVLwRR625eVFgbl2&#13;&#10;Z/tKp11oBIdYn6OCNoQhl9LXLRn0MzeQZe3DjQYD49hIPeKZw00vF0mykgY7yx9aHOihpfq4m4yC&#13;&#10;b4Oxejl8TrTaP73HZUx1dhyUur6Kjxs+9xsQgWL4c8DvBu4PJRer3GS1F72C5e2C+wcFdykI1tdp&#13;&#10;xlwxzzOQZSH/ryh/AAAA//8DAFBLAQItABQABgAIAAAAIQC2gziS/gAAAOEBAAATAAAAAAAAAAAA&#13;&#10;AAAAAAAAAABbQ29udGVudF9UeXBlc10ueG1sUEsBAi0AFAAGAAgAAAAhADj9If/WAAAAlAEAAAsA&#13;&#10;AAAAAAAAAAAAAAAALwEAAF9yZWxzLy5yZWxzUEsBAi0AFAAGAAgAAAAhAJbN9bY8AgAAhwQAAA4A&#13;&#10;AAAAAAAAAAAAAAAALgIAAGRycy9lMm9Eb2MueG1sUEsBAi0AFAAGAAgAAAAhAOUR01/hAAAADQEA&#13;&#10;AA8AAAAAAAAAAAAAAAAAlgQAAGRycy9kb3ducmV2LnhtbFBLBQYAAAAABAAEAPMAAACkBQAAAAA=&#13;&#10;" fillcolor="white [3201]" strokecolor="#4560f0" strokeweight="2pt">
                <v:textbox>
                  <w:txbxContent>
                    <w:p w14:paraId="2583AFC6" w14:textId="2651B3CD" w:rsidR="00AC2980" w:rsidRPr="00AC2980" w:rsidRDefault="00CF0C73">
                      <w:pPr>
                        <w:rPr>
                          <w:rFonts w:ascii="Calibri" w:hAnsi="Calibri" w:cs="Calibri"/>
                          <w:sz w:val="20"/>
                          <w:szCs w:val="20"/>
                        </w:rPr>
                      </w:pPr>
                      <w:r w:rsidRPr="00CF0C73">
                        <w:rPr>
                          <w:rFonts w:ascii="Calibri" w:hAnsi="Calibri" w:cs="Calibri"/>
                          <w:b/>
                          <w:bCs/>
                          <w:sz w:val="20"/>
                          <w:szCs w:val="20"/>
                        </w:rPr>
                        <w:t>Build relationship</w:t>
                      </w:r>
                      <w:r w:rsidR="00AC2980" w:rsidRPr="00CF0C73">
                        <w:rPr>
                          <w:rFonts w:ascii="Calibri" w:hAnsi="Calibri" w:cs="Calibri"/>
                          <w:b/>
                          <w:bCs/>
                          <w:sz w:val="20"/>
                          <w:szCs w:val="20"/>
                        </w:rPr>
                        <w:t>:</w:t>
                      </w:r>
                      <w:r w:rsidR="00AC2980" w:rsidRPr="00AC2980">
                        <w:rPr>
                          <w:rFonts w:ascii="Calibri" w:hAnsi="Calibri" w:cs="Calibri"/>
                          <w:sz w:val="20"/>
                          <w:szCs w:val="20"/>
                        </w:rPr>
                        <w:t xml:space="preserve"> To engage the physician, build relationship, mutual respect and trust.</w:t>
                      </w:r>
                    </w:p>
                  </w:txbxContent>
                </v:textbox>
              </v:shape>
            </w:pict>
          </mc:Fallback>
        </mc:AlternateContent>
      </w:r>
      <w:r w:rsidR="00AC2980">
        <w:rPr>
          <w:rFonts w:ascii="Calibri" w:hAnsi="Calibri" w:cs="Calibri"/>
          <w:noProof/>
        </w:rPr>
        <w:drawing>
          <wp:inline distT="0" distB="0" distL="0" distR="0" wp14:anchorId="20293998" wp14:editId="73EE5491">
            <wp:extent cx="2323788" cy="2311685"/>
            <wp:effectExtent l="0" t="0" r="635" b="0"/>
            <wp:docPr id="120247072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70723" name="Picture 1" descr="A diagram of a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4271" cy="2351957"/>
                    </a:xfrm>
                    <a:prstGeom prst="rect">
                      <a:avLst/>
                    </a:prstGeom>
                  </pic:spPr>
                </pic:pic>
              </a:graphicData>
            </a:graphic>
          </wp:inline>
        </w:drawing>
      </w:r>
    </w:p>
    <w:p w14:paraId="725FCF24" w14:textId="77777777" w:rsidR="00AC2980" w:rsidRDefault="00AC2980" w:rsidP="00AC2980">
      <w:pPr>
        <w:rPr>
          <w:rFonts w:ascii="Calibri" w:hAnsi="Calibri" w:cs="Calibri"/>
        </w:rPr>
      </w:pPr>
    </w:p>
    <w:p w14:paraId="582CBEFD" w14:textId="77777777" w:rsidR="00CF0C73" w:rsidRDefault="00CF0C73" w:rsidP="00CF0C73">
      <w:pPr>
        <w:rPr>
          <w:rFonts w:ascii="Calibri" w:hAnsi="Calibri" w:cs="Calibri"/>
          <w:i/>
          <w:iCs/>
          <w:sz w:val="21"/>
          <w:szCs w:val="21"/>
        </w:rPr>
      </w:pPr>
    </w:p>
    <w:p w14:paraId="375CAB22" w14:textId="1A5208EA" w:rsidR="00AC2980" w:rsidRPr="00CF0C73" w:rsidRDefault="00AC2980" w:rsidP="00AC2980">
      <w:pPr>
        <w:jc w:val="right"/>
        <w:rPr>
          <w:rFonts w:ascii="Calibri" w:hAnsi="Calibri" w:cs="Calibri"/>
          <w:i/>
          <w:iCs/>
          <w:sz w:val="21"/>
          <w:szCs w:val="21"/>
        </w:rPr>
      </w:pPr>
      <w:r w:rsidRPr="00CF0C73">
        <w:rPr>
          <w:rFonts w:ascii="Calibri" w:hAnsi="Calibri" w:cs="Calibri"/>
          <w:i/>
          <w:iCs/>
          <w:sz w:val="21"/>
          <w:szCs w:val="21"/>
        </w:rPr>
        <w:t>R2C2 Evidence-Informed Facilitated Feedback and Coaching: Physicians In Practice Version</w:t>
      </w:r>
    </w:p>
    <w:p w14:paraId="791E0E57" w14:textId="77777777" w:rsidR="00AC2980" w:rsidRPr="00CF0C73" w:rsidRDefault="00AC2980" w:rsidP="00AC2980">
      <w:pPr>
        <w:jc w:val="right"/>
        <w:rPr>
          <w:rFonts w:ascii="Calibri" w:hAnsi="Calibri" w:cs="Calibri"/>
          <w:i/>
          <w:iCs/>
          <w:sz w:val="21"/>
          <w:szCs w:val="21"/>
        </w:rPr>
      </w:pPr>
      <w:r w:rsidRPr="00CF0C73">
        <w:rPr>
          <w:rFonts w:ascii="Calibri" w:hAnsi="Calibri" w:cs="Calibri"/>
          <w:i/>
          <w:iCs/>
          <w:sz w:val="21"/>
          <w:szCs w:val="21"/>
        </w:rPr>
        <w:t>Adapted from: Sargeant et al., Academic Medicine, 2015, 2018; Armson et al., Medical Education, 2019.</w:t>
      </w:r>
    </w:p>
    <w:p w14:paraId="220B37CB" w14:textId="0EB3B13B" w:rsidR="00AC2980" w:rsidRPr="00CF0C73" w:rsidRDefault="00AC2980" w:rsidP="00CF0C73">
      <w:pPr>
        <w:jc w:val="right"/>
        <w:rPr>
          <w:rFonts w:ascii="Calibri" w:hAnsi="Calibri" w:cs="Calibri"/>
          <w:i/>
          <w:iCs/>
          <w:sz w:val="21"/>
          <w:szCs w:val="21"/>
        </w:rPr>
      </w:pPr>
      <w:r w:rsidRPr="00CF0C73">
        <w:rPr>
          <w:rFonts w:ascii="Calibri" w:hAnsi="Calibri" w:cs="Calibri"/>
          <w:i/>
          <w:iCs/>
          <w:sz w:val="21"/>
          <w:szCs w:val="21"/>
        </w:rPr>
        <w:t>To be used in discussions with practicing physicians about their performance data.</w:t>
      </w:r>
    </w:p>
    <w:p w14:paraId="74F26DE9" w14:textId="1CAAA26D" w:rsidR="00AC2980" w:rsidRDefault="000E65F2" w:rsidP="000E65F2">
      <w:pPr>
        <w:rPr>
          <w:rFonts w:ascii="Calibri" w:hAnsi="Calibri" w:cs="Calibri"/>
        </w:rPr>
      </w:pPr>
      <w:r w:rsidRPr="000E65F2">
        <w:rPr>
          <w:rFonts w:ascii="Calibri" w:hAnsi="Calibri" w:cs="Calibri"/>
        </w:rPr>
        <w:lastRenderedPageBreak/>
        <w:t>2.</w:t>
      </w:r>
      <w:r>
        <w:rPr>
          <w:rFonts w:ascii="Calibri" w:hAnsi="Calibri" w:cs="Calibri"/>
        </w:rPr>
        <w:t xml:space="preserve">  </w:t>
      </w:r>
      <w:r w:rsidRPr="000E65F2">
        <w:rPr>
          <w:rFonts w:ascii="Calibri" w:hAnsi="Calibri" w:cs="Calibri"/>
        </w:rPr>
        <w:t>Support the faculty member to develop a feasible a</w:t>
      </w:r>
      <w:r w:rsidR="00AC2980" w:rsidRPr="000E65F2">
        <w:rPr>
          <w:rFonts w:ascii="Calibri" w:hAnsi="Calibri" w:cs="Calibri"/>
        </w:rPr>
        <w:t xml:space="preserve">ction </w:t>
      </w:r>
      <w:r w:rsidRPr="000E65F2">
        <w:rPr>
          <w:rFonts w:ascii="Calibri" w:hAnsi="Calibri" w:cs="Calibri"/>
        </w:rPr>
        <w:t>p</w:t>
      </w:r>
      <w:r w:rsidR="00AC2980" w:rsidRPr="000E65F2">
        <w:rPr>
          <w:rFonts w:ascii="Calibri" w:hAnsi="Calibri" w:cs="Calibri"/>
        </w:rPr>
        <w:t>lan</w:t>
      </w:r>
      <w:r w:rsidRPr="000E65F2">
        <w:rPr>
          <w:rFonts w:ascii="Calibri" w:hAnsi="Calibri" w:cs="Calibri"/>
        </w:rPr>
        <w:t xml:space="preserve"> using the framework below, based on the R2C2 Feedback Model.</w:t>
      </w:r>
    </w:p>
    <w:p w14:paraId="4766C2C1" w14:textId="77777777" w:rsidR="000E65F2" w:rsidRPr="000E65F2" w:rsidRDefault="000E65F2" w:rsidP="000E65F2">
      <w:pPr>
        <w:rPr>
          <w:rFonts w:ascii="Calibri" w:hAnsi="Calibri" w:cs="Calibri"/>
        </w:rPr>
      </w:pPr>
    </w:p>
    <w:p w14:paraId="1676A5B7" w14:textId="77777777" w:rsidR="000E65F2" w:rsidRPr="000E65F2" w:rsidRDefault="00AC2980" w:rsidP="0016358D">
      <w:pPr>
        <w:snapToGrid w:val="0"/>
        <w:spacing w:after="60"/>
        <w:rPr>
          <w:rFonts w:ascii="Calibri" w:hAnsi="Calibri" w:cs="Calibri"/>
        </w:rPr>
      </w:pPr>
      <w:r w:rsidRPr="000E65F2">
        <w:rPr>
          <w:rFonts w:ascii="Calibri" w:hAnsi="Calibri" w:cs="Calibri"/>
        </w:rPr>
        <w:t xml:space="preserve">Describe specific, observable change/s you intend to make. </w:t>
      </w:r>
    </w:p>
    <w:p w14:paraId="136F7876" w14:textId="251AF6B1" w:rsidR="00AC2980" w:rsidRPr="00AC2980" w:rsidRDefault="00AC2980" w:rsidP="0016358D">
      <w:pPr>
        <w:snapToGrid w:val="0"/>
        <w:spacing w:after="60"/>
        <w:rPr>
          <w:rFonts w:ascii="Calibri" w:hAnsi="Calibri" w:cs="Calibri"/>
        </w:rPr>
      </w:pPr>
      <w:r w:rsidRPr="00AC2980">
        <w:rPr>
          <w:rFonts w:ascii="Calibri" w:hAnsi="Calibri" w:cs="Calibri"/>
        </w:rPr>
        <w:t>For each:</w:t>
      </w:r>
    </w:p>
    <w:p w14:paraId="366D013D" w14:textId="77777777"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What is your goal?</w:t>
      </w:r>
    </w:p>
    <w:p w14:paraId="23682DDB" w14:textId="5FFC8E4B"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What specific actions do you need to take?</w:t>
      </w:r>
      <w:r w:rsidR="000E65F2" w:rsidRPr="000E65F2">
        <w:rPr>
          <w:rFonts w:ascii="Calibri" w:hAnsi="Calibri" w:cs="Calibri"/>
          <w:i/>
          <w:iCs/>
        </w:rPr>
        <w:t xml:space="preserve"> </w:t>
      </w:r>
      <w:r w:rsidRPr="000E65F2">
        <w:rPr>
          <w:rFonts w:ascii="Calibri" w:hAnsi="Calibri" w:cs="Calibri"/>
          <w:i/>
          <w:iCs/>
        </w:rPr>
        <w:t>When will you begin? When do you think you will see results?</w:t>
      </w:r>
    </w:p>
    <w:p w14:paraId="6EB3EC7E" w14:textId="77777777"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What resources will you need? Who can help you? What learning might you need?</w:t>
      </w:r>
    </w:p>
    <w:p w14:paraId="078497FC" w14:textId="77777777"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What might get in the way of making the changes?</w:t>
      </w:r>
    </w:p>
    <w:p w14:paraId="04C75BEB" w14:textId="77777777"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How will you overcome that?</w:t>
      </w:r>
    </w:p>
    <w:p w14:paraId="71129D8B" w14:textId="28E78837" w:rsidR="00AC2980" w:rsidRPr="000E65F2" w:rsidRDefault="00AC2980" w:rsidP="00FD2A66">
      <w:pPr>
        <w:pStyle w:val="ListParagraph"/>
        <w:numPr>
          <w:ilvl w:val="0"/>
          <w:numId w:val="28"/>
        </w:numPr>
        <w:rPr>
          <w:rFonts w:ascii="Calibri" w:hAnsi="Calibri" w:cs="Calibri"/>
          <w:i/>
          <w:iCs/>
        </w:rPr>
      </w:pPr>
      <w:r w:rsidRPr="000E65F2">
        <w:rPr>
          <w:rFonts w:ascii="Calibri" w:hAnsi="Calibri" w:cs="Calibri"/>
          <w:i/>
          <w:iCs/>
        </w:rPr>
        <w:t>How will you know you have achieved your goal?</w:t>
      </w:r>
    </w:p>
    <w:p w14:paraId="5A51BA47" w14:textId="77777777" w:rsidR="00AC2980" w:rsidRDefault="00AC2980">
      <w:pPr>
        <w:rPr>
          <w:rFonts w:ascii="Calibri" w:hAnsi="Calibri" w:cs="Calibri"/>
        </w:rPr>
      </w:pPr>
    </w:p>
    <w:p w14:paraId="27A832DE" w14:textId="5BA9D058" w:rsidR="00E17475" w:rsidRPr="000E65F2" w:rsidRDefault="000E65F2" w:rsidP="0016358D">
      <w:pPr>
        <w:snapToGrid w:val="0"/>
        <w:spacing w:after="60"/>
        <w:rPr>
          <w:rFonts w:ascii="Calibri" w:hAnsi="Calibri" w:cs="Calibri"/>
        </w:rPr>
      </w:pPr>
      <w:r w:rsidRPr="000E65F2">
        <w:rPr>
          <w:rFonts w:ascii="Calibri" w:hAnsi="Calibri" w:cs="Calibri"/>
        </w:rPr>
        <w:t>3.</w:t>
      </w:r>
      <w:r>
        <w:rPr>
          <w:rFonts w:ascii="Calibri" w:hAnsi="Calibri" w:cs="Calibri"/>
        </w:rPr>
        <w:t xml:space="preserve">  </w:t>
      </w:r>
      <w:r w:rsidR="00345E5C" w:rsidRPr="000E65F2">
        <w:rPr>
          <w:rFonts w:ascii="Calibri" w:hAnsi="Calibri" w:cs="Calibri"/>
        </w:rPr>
        <w:t>Maintain c</w:t>
      </w:r>
      <w:r w:rsidR="00E17475" w:rsidRPr="000E65F2">
        <w:rPr>
          <w:rFonts w:ascii="Calibri" w:hAnsi="Calibri" w:cs="Calibri"/>
        </w:rPr>
        <w:t>lear documentation of those present, key points discussed and next steps to include:</w:t>
      </w:r>
    </w:p>
    <w:p w14:paraId="19D89F7D" w14:textId="1629164B"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A plan for further assessment(s) (if required)</w:t>
      </w:r>
    </w:p>
    <w:p w14:paraId="29BB15B0" w14:textId="238CFD91"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Additional data (if required)</w:t>
      </w:r>
    </w:p>
    <w:p w14:paraId="599A5FDA" w14:textId="1EFB6B05"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Expected outcomes</w:t>
      </w:r>
    </w:p>
    <w:p w14:paraId="35F6E776" w14:textId="4AC40424"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Intervention(s) (see below)</w:t>
      </w:r>
    </w:p>
    <w:p w14:paraId="0B83E2B2" w14:textId="36F098EC"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Monitoring plan</w:t>
      </w:r>
    </w:p>
    <w:p w14:paraId="22A0316D" w14:textId="77777777" w:rsidR="000E65F2"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Timelines</w:t>
      </w:r>
    </w:p>
    <w:p w14:paraId="1F8A9CF0" w14:textId="1F747BCF" w:rsidR="00E17475" w:rsidRPr="000E65F2" w:rsidRDefault="00E17475" w:rsidP="00FD2A66">
      <w:pPr>
        <w:pStyle w:val="ListParagraph"/>
        <w:numPr>
          <w:ilvl w:val="0"/>
          <w:numId w:val="29"/>
        </w:numPr>
        <w:rPr>
          <w:rFonts w:ascii="Calibri" w:hAnsi="Calibri" w:cs="Calibri"/>
        </w:rPr>
      </w:pPr>
      <w:r w:rsidRPr="000E65F2">
        <w:rPr>
          <w:rFonts w:ascii="Calibri" w:hAnsi="Calibri" w:cs="Calibri"/>
        </w:rPr>
        <w:t>And who is involved with each of these</w:t>
      </w:r>
    </w:p>
    <w:p w14:paraId="298B685A" w14:textId="77777777" w:rsidR="00E17475" w:rsidRDefault="00E17475" w:rsidP="00E17475">
      <w:pPr>
        <w:rPr>
          <w:rFonts w:ascii="Calibri" w:hAnsi="Calibri" w:cs="Calibri"/>
        </w:rPr>
      </w:pPr>
    </w:p>
    <w:p w14:paraId="2A6F8D33" w14:textId="77777777" w:rsidR="0016358D" w:rsidRPr="001B4A01" w:rsidRDefault="0016358D">
      <w:pPr>
        <w:rPr>
          <w:rFonts w:ascii="Calibri" w:hAnsi="Calibri" w:cs="Calibri"/>
        </w:rPr>
      </w:pPr>
    </w:p>
    <w:p w14:paraId="3DE0D085" w14:textId="638618AD" w:rsidR="00345E5C" w:rsidRPr="00FD2A66" w:rsidRDefault="00FD2A66">
      <w:pPr>
        <w:rPr>
          <w:rFonts w:ascii="Calibri" w:hAnsi="Calibri" w:cs="Calibri"/>
          <w:b/>
          <w:bCs/>
          <w:sz w:val="28"/>
          <w:szCs w:val="28"/>
        </w:rPr>
      </w:pPr>
      <w:r w:rsidRPr="00FD2A66">
        <w:rPr>
          <w:rFonts w:ascii="Calibri" w:hAnsi="Calibri" w:cs="Calibri"/>
          <w:b/>
          <w:bCs/>
          <w:sz w:val="28"/>
          <w:szCs w:val="28"/>
        </w:rPr>
        <w:t xml:space="preserve">Resources and Opportunities to </w:t>
      </w:r>
      <w:r w:rsidR="00345E5C" w:rsidRPr="00FD2A66">
        <w:rPr>
          <w:rFonts w:ascii="Calibri" w:hAnsi="Calibri" w:cs="Calibri"/>
          <w:b/>
          <w:bCs/>
          <w:sz w:val="28"/>
          <w:szCs w:val="28"/>
        </w:rPr>
        <w:t>Enhanc</w:t>
      </w:r>
      <w:r w:rsidRPr="00FD2A66">
        <w:rPr>
          <w:rFonts w:ascii="Calibri" w:hAnsi="Calibri" w:cs="Calibri"/>
          <w:b/>
          <w:bCs/>
          <w:sz w:val="28"/>
          <w:szCs w:val="28"/>
        </w:rPr>
        <w:t xml:space="preserve">e </w:t>
      </w:r>
      <w:r w:rsidR="00345E5C" w:rsidRPr="00FD2A66">
        <w:rPr>
          <w:rFonts w:ascii="Calibri" w:hAnsi="Calibri" w:cs="Calibri"/>
          <w:b/>
          <w:bCs/>
          <w:sz w:val="28"/>
          <w:szCs w:val="28"/>
        </w:rPr>
        <w:t>Teaching Effectiveness</w:t>
      </w:r>
    </w:p>
    <w:p w14:paraId="6E504279" w14:textId="77777777" w:rsidR="00345E5C" w:rsidRPr="00345E5C" w:rsidRDefault="00345E5C">
      <w:pPr>
        <w:rPr>
          <w:rFonts w:ascii="Calibri" w:hAnsi="Calibri" w:cs="Calibri"/>
          <w:b/>
          <w:bCs/>
          <w:u w:val="single"/>
        </w:rPr>
      </w:pPr>
    </w:p>
    <w:p w14:paraId="3A6A7E89" w14:textId="10913FCD" w:rsidR="00FD2A66" w:rsidRPr="00FD2A66" w:rsidRDefault="00FD2A66" w:rsidP="0016358D">
      <w:pPr>
        <w:snapToGrid w:val="0"/>
        <w:spacing w:after="60"/>
        <w:rPr>
          <w:rFonts w:ascii="Calibri" w:hAnsi="Calibri" w:cs="Calibri"/>
          <w:b/>
          <w:bCs/>
        </w:rPr>
      </w:pPr>
      <w:r w:rsidRPr="00FD2A66">
        <w:rPr>
          <w:rFonts w:ascii="Calibri" w:hAnsi="Calibri" w:cs="Calibri"/>
          <w:b/>
          <w:bCs/>
        </w:rPr>
        <w:t>O</w:t>
      </w:r>
      <w:r w:rsidR="00441DAB" w:rsidRPr="00FD2A66">
        <w:rPr>
          <w:rFonts w:ascii="Calibri" w:hAnsi="Calibri" w:cs="Calibri"/>
          <w:b/>
          <w:bCs/>
        </w:rPr>
        <w:t xml:space="preserve">ther </w:t>
      </w:r>
      <w:r>
        <w:rPr>
          <w:rFonts w:ascii="Calibri" w:hAnsi="Calibri" w:cs="Calibri"/>
          <w:b/>
          <w:bCs/>
        </w:rPr>
        <w:t>m</w:t>
      </w:r>
      <w:r w:rsidR="00441DAB" w:rsidRPr="00FD2A66">
        <w:rPr>
          <w:rFonts w:ascii="Calibri" w:hAnsi="Calibri" w:cs="Calibri"/>
          <w:b/>
          <w:bCs/>
        </w:rPr>
        <w:t xml:space="preserve">ethods of </w:t>
      </w:r>
      <w:r>
        <w:rPr>
          <w:rFonts w:ascii="Calibri" w:hAnsi="Calibri" w:cs="Calibri"/>
          <w:b/>
          <w:bCs/>
        </w:rPr>
        <w:t>t</w:t>
      </w:r>
      <w:r w:rsidR="00441DAB" w:rsidRPr="00FD2A66">
        <w:rPr>
          <w:rFonts w:ascii="Calibri" w:hAnsi="Calibri" w:cs="Calibri"/>
          <w:b/>
          <w:bCs/>
        </w:rPr>
        <w:t xml:space="preserve">eacher </w:t>
      </w:r>
      <w:r>
        <w:rPr>
          <w:rFonts w:ascii="Calibri" w:hAnsi="Calibri" w:cs="Calibri"/>
          <w:b/>
          <w:bCs/>
        </w:rPr>
        <w:t>a</w:t>
      </w:r>
      <w:r w:rsidR="00441DAB" w:rsidRPr="00FD2A66">
        <w:rPr>
          <w:rFonts w:ascii="Calibri" w:hAnsi="Calibri" w:cs="Calibri"/>
          <w:b/>
          <w:bCs/>
        </w:rPr>
        <w:t>ssessment</w:t>
      </w:r>
      <w:r>
        <w:rPr>
          <w:rFonts w:ascii="Calibri" w:hAnsi="Calibri" w:cs="Calibri"/>
          <w:b/>
          <w:bCs/>
        </w:rPr>
        <w:t>:</w:t>
      </w:r>
    </w:p>
    <w:p w14:paraId="1B56E0B7" w14:textId="69F6F5B6" w:rsidR="00441DAB" w:rsidRPr="001B4A01" w:rsidRDefault="00FD2A66" w:rsidP="0016358D">
      <w:pPr>
        <w:snapToGrid w:val="0"/>
        <w:spacing w:after="60"/>
        <w:rPr>
          <w:rFonts w:ascii="Calibri" w:hAnsi="Calibri" w:cs="Calibri"/>
        </w:rPr>
      </w:pPr>
      <w:r>
        <w:rPr>
          <w:rFonts w:ascii="Calibri" w:hAnsi="Calibri" w:cs="Calibri"/>
        </w:rPr>
        <w:t>T</w:t>
      </w:r>
      <w:r w:rsidR="007977E0" w:rsidRPr="001B4A01">
        <w:rPr>
          <w:rFonts w:ascii="Calibri" w:hAnsi="Calibri" w:cs="Calibri"/>
        </w:rPr>
        <w:t xml:space="preserve">o </w:t>
      </w:r>
      <w:r w:rsidR="00345E5C">
        <w:rPr>
          <w:rFonts w:ascii="Calibri" w:hAnsi="Calibri" w:cs="Calibri"/>
        </w:rPr>
        <w:t xml:space="preserve">gather </w:t>
      </w:r>
      <w:r w:rsidR="006C229E">
        <w:rPr>
          <w:rFonts w:ascii="Calibri" w:hAnsi="Calibri" w:cs="Calibri"/>
        </w:rPr>
        <w:t>further</w:t>
      </w:r>
      <w:r w:rsidR="00345E5C">
        <w:rPr>
          <w:rFonts w:ascii="Calibri" w:hAnsi="Calibri" w:cs="Calibri"/>
        </w:rPr>
        <w:t xml:space="preserve"> data and </w:t>
      </w:r>
      <w:r w:rsidR="007977E0" w:rsidRPr="001B4A01">
        <w:rPr>
          <w:rFonts w:ascii="Calibri" w:hAnsi="Calibri" w:cs="Calibri"/>
        </w:rPr>
        <w:t>develop a more fulsome and holistic picture of teaching effectiveness. Some examples include:</w:t>
      </w:r>
    </w:p>
    <w:p w14:paraId="2E91C540" w14:textId="68A75FC4" w:rsidR="007977E0" w:rsidRPr="001B4A01" w:rsidRDefault="007977E0" w:rsidP="0016358D">
      <w:pPr>
        <w:pStyle w:val="ListParagraph"/>
        <w:numPr>
          <w:ilvl w:val="0"/>
          <w:numId w:val="1"/>
        </w:numPr>
        <w:snapToGrid w:val="0"/>
        <w:spacing w:after="60"/>
        <w:contextualSpacing w:val="0"/>
        <w:rPr>
          <w:rFonts w:ascii="Calibri" w:hAnsi="Calibri" w:cs="Calibri"/>
        </w:rPr>
      </w:pPr>
      <w:r w:rsidRPr="001B4A01">
        <w:rPr>
          <w:rFonts w:ascii="Calibri" w:hAnsi="Calibri" w:cs="Calibri"/>
        </w:rPr>
        <w:t>Near-peer assessments of teaching sessions</w:t>
      </w:r>
    </w:p>
    <w:p w14:paraId="5E953F11" w14:textId="4D0EA094" w:rsidR="007977E0" w:rsidRPr="001B4A01" w:rsidRDefault="007977E0" w:rsidP="0016358D">
      <w:pPr>
        <w:pStyle w:val="ListParagraph"/>
        <w:numPr>
          <w:ilvl w:val="0"/>
          <w:numId w:val="1"/>
        </w:numPr>
        <w:snapToGrid w:val="0"/>
        <w:spacing w:after="60"/>
        <w:contextualSpacing w:val="0"/>
        <w:rPr>
          <w:rFonts w:ascii="Calibri" w:hAnsi="Calibri" w:cs="Calibri"/>
        </w:rPr>
      </w:pPr>
      <w:r w:rsidRPr="001B4A01">
        <w:rPr>
          <w:rFonts w:ascii="Calibri" w:hAnsi="Calibri" w:cs="Calibri"/>
        </w:rPr>
        <w:t>Learning outcomes</w:t>
      </w:r>
    </w:p>
    <w:p w14:paraId="548C2D9D" w14:textId="1727A5DA" w:rsidR="007977E0" w:rsidRPr="001B4A01" w:rsidRDefault="007977E0" w:rsidP="0016358D">
      <w:pPr>
        <w:pStyle w:val="ListParagraph"/>
        <w:numPr>
          <w:ilvl w:val="0"/>
          <w:numId w:val="1"/>
        </w:numPr>
        <w:snapToGrid w:val="0"/>
        <w:spacing w:after="60"/>
        <w:contextualSpacing w:val="0"/>
        <w:rPr>
          <w:rFonts w:ascii="Calibri" w:hAnsi="Calibri" w:cs="Calibri"/>
        </w:rPr>
      </w:pPr>
      <w:r w:rsidRPr="001B4A01">
        <w:rPr>
          <w:rFonts w:ascii="Calibri" w:hAnsi="Calibri" w:cs="Calibri"/>
        </w:rPr>
        <w:t>Teaching portfolios</w:t>
      </w:r>
    </w:p>
    <w:p w14:paraId="40E0BD8D" w14:textId="7F8EBA43" w:rsidR="007977E0" w:rsidRPr="001B4A01" w:rsidRDefault="007977E0" w:rsidP="007977E0">
      <w:pPr>
        <w:pStyle w:val="ListParagraph"/>
        <w:numPr>
          <w:ilvl w:val="0"/>
          <w:numId w:val="1"/>
        </w:numPr>
        <w:rPr>
          <w:rFonts w:ascii="Calibri" w:hAnsi="Calibri" w:cs="Calibri"/>
        </w:rPr>
      </w:pPr>
      <w:r w:rsidRPr="001B4A01">
        <w:rPr>
          <w:rFonts w:ascii="Calibri" w:hAnsi="Calibri" w:cs="Calibri"/>
        </w:rPr>
        <w:t>360-degree evaluations</w:t>
      </w:r>
    </w:p>
    <w:p w14:paraId="052EAFE1" w14:textId="77777777" w:rsidR="007977E0" w:rsidRPr="001B4A01" w:rsidRDefault="007977E0" w:rsidP="007977E0">
      <w:pPr>
        <w:rPr>
          <w:rFonts w:ascii="Calibri" w:hAnsi="Calibri" w:cs="Calibri"/>
        </w:rPr>
      </w:pPr>
    </w:p>
    <w:p w14:paraId="188FE237" w14:textId="6A0A32FB" w:rsidR="007977E0" w:rsidRPr="00FD2A66" w:rsidRDefault="007977E0" w:rsidP="0016358D">
      <w:pPr>
        <w:snapToGrid w:val="0"/>
        <w:spacing w:after="60"/>
        <w:rPr>
          <w:rFonts w:ascii="Calibri" w:hAnsi="Calibri" w:cs="Calibri"/>
          <w:b/>
          <w:bCs/>
        </w:rPr>
      </w:pPr>
      <w:r w:rsidRPr="00FD2A66">
        <w:rPr>
          <w:rFonts w:ascii="Calibri" w:hAnsi="Calibri" w:cs="Calibri"/>
          <w:b/>
          <w:bCs/>
        </w:rPr>
        <w:t xml:space="preserve">Faculty </w:t>
      </w:r>
      <w:r w:rsidR="00FD2A66">
        <w:rPr>
          <w:rFonts w:ascii="Calibri" w:hAnsi="Calibri" w:cs="Calibri"/>
          <w:b/>
          <w:bCs/>
        </w:rPr>
        <w:t>d</w:t>
      </w:r>
      <w:r w:rsidRPr="00FD2A66">
        <w:rPr>
          <w:rFonts w:ascii="Calibri" w:hAnsi="Calibri" w:cs="Calibri"/>
          <w:b/>
          <w:bCs/>
        </w:rPr>
        <w:t xml:space="preserve">evelopment </w:t>
      </w:r>
      <w:r w:rsidR="00FD2A66">
        <w:rPr>
          <w:rFonts w:ascii="Calibri" w:hAnsi="Calibri" w:cs="Calibri"/>
          <w:b/>
          <w:bCs/>
        </w:rPr>
        <w:t>o</w:t>
      </w:r>
      <w:r w:rsidRPr="00FD2A66">
        <w:rPr>
          <w:rFonts w:ascii="Calibri" w:hAnsi="Calibri" w:cs="Calibri"/>
          <w:b/>
          <w:bCs/>
        </w:rPr>
        <w:t>pportunities</w:t>
      </w:r>
      <w:r w:rsidR="00345E5C" w:rsidRPr="00FD2A66">
        <w:rPr>
          <w:rFonts w:ascii="Calibri" w:hAnsi="Calibri" w:cs="Calibri"/>
          <w:b/>
          <w:bCs/>
        </w:rPr>
        <w:t>:</w:t>
      </w:r>
    </w:p>
    <w:p w14:paraId="6C19FC81" w14:textId="77777777" w:rsidR="0016358D" w:rsidRPr="0016358D" w:rsidRDefault="0016358D" w:rsidP="0016358D">
      <w:pPr>
        <w:numPr>
          <w:ilvl w:val="1"/>
          <w:numId w:val="30"/>
        </w:numPr>
        <w:snapToGrid w:val="0"/>
        <w:spacing w:after="60"/>
        <w:rPr>
          <w:rFonts w:ascii="Calibri" w:hAnsi="Calibri" w:cs="Calibri"/>
          <w:lang w:val="en-CA"/>
        </w:rPr>
      </w:pPr>
      <w:r w:rsidRPr="0016358D">
        <w:rPr>
          <w:rFonts w:ascii="Calibri" w:hAnsi="Calibri" w:cs="Calibri"/>
          <w:lang w:val="en-CA"/>
        </w:rPr>
        <w:t xml:space="preserve">DFCM </w:t>
      </w:r>
    </w:p>
    <w:p w14:paraId="3BF8DC7F" w14:textId="77777777" w:rsidR="0016358D" w:rsidRPr="0016358D" w:rsidRDefault="0016358D" w:rsidP="0016358D">
      <w:pPr>
        <w:numPr>
          <w:ilvl w:val="2"/>
          <w:numId w:val="30"/>
        </w:numPr>
        <w:snapToGrid w:val="0"/>
        <w:spacing w:after="60"/>
        <w:rPr>
          <w:rFonts w:ascii="Calibri" w:hAnsi="Calibri" w:cs="Calibri"/>
          <w:lang w:val="en-CA"/>
        </w:rPr>
      </w:pPr>
      <w:hyperlink r:id="rId8" w:history="1">
        <w:r w:rsidRPr="0016358D">
          <w:rPr>
            <w:rStyle w:val="Hyperlink"/>
            <w:rFonts w:ascii="Calibri" w:hAnsi="Calibri" w:cs="Calibri"/>
            <w:lang w:val="en-CA"/>
          </w:rPr>
          <w:t>BASICS for New Faculty</w:t>
        </w:r>
      </w:hyperlink>
    </w:p>
    <w:p w14:paraId="552FC2BC" w14:textId="77777777" w:rsidR="0016358D" w:rsidRPr="0016358D" w:rsidRDefault="0016358D" w:rsidP="0016358D">
      <w:pPr>
        <w:numPr>
          <w:ilvl w:val="2"/>
          <w:numId w:val="30"/>
        </w:numPr>
        <w:snapToGrid w:val="0"/>
        <w:spacing w:after="60"/>
        <w:rPr>
          <w:rFonts w:ascii="Calibri" w:hAnsi="Calibri" w:cs="Calibri"/>
          <w:lang w:val="en-CA"/>
        </w:rPr>
      </w:pPr>
      <w:hyperlink r:id="rId9" w:history="1">
        <w:r w:rsidRPr="0016358D">
          <w:rPr>
            <w:rStyle w:val="Hyperlink"/>
            <w:rFonts w:ascii="Calibri" w:hAnsi="Calibri" w:cs="Calibri"/>
            <w:lang w:val="en-CA"/>
          </w:rPr>
          <w:t>Academic Fellowships and Graduate Studies</w:t>
        </w:r>
      </w:hyperlink>
    </w:p>
    <w:p w14:paraId="244E94E5" w14:textId="77777777" w:rsidR="0016358D" w:rsidRPr="0016358D" w:rsidRDefault="0016358D" w:rsidP="0016358D">
      <w:pPr>
        <w:numPr>
          <w:ilvl w:val="2"/>
          <w:numId w:val="30"/>
        </w:numPr>
        <w:snapToGrid w:val="0"/>
        <w:spacing w:after="60"/>
        <w:rPr>
          <w:rFonts w:ascii="Calibri" w:hAnsi="Calibri" w:cs="Calibri"/>
          <w:lang w:val="en-CA"/>
        </w:rPr>
      </w:pPr>
      <w:hyperlink r:id="rId10" w:history="1">
        <w:r w:rsidRPr="0016358D">
          <w:rPr>
            <w:rStyle w:val="Hyperlink"/>
            <w:rFonts w:ascii="Calibri" w:hAnsi="Calibri" w:cs="Calibri"/>
            <w:lang w:val="en-CA"/>
          </w:rPr>
          <w:t>INTAPT course</w:t>
        </w:r>
      </w:hyperlink>
    </w:p>
    <w:p w14:paraId="75B2CC8F" w14:textId="77777777" w:rsidR="0016358D" w:rsidRPr="0016358D" w:rsidRDefault="0016358D" w:rsidP="0016358D">
      <w:pPr>
        <w:numPr>
          <w:ilvl w:val="1"/>
          <w:numId w:val="30"/>
        </w:numPr>
        <w:snapToGrid w:val="0"/>
        <w:spacing w:after="60"/>
        <w:rPr>
          <w:rFonts w:ascii="Calibri" w:hAnsi="Calibri" w:cs="Calibri"/>
          <w:lang w:val="en-CA"/>
        </w:rPr>
      </w:pPr>
      <w:r w:rsidRPr="0016358D">
        <w:rPr>
          <w:rFonts w:ascii="Calibri" w:hAnsi="Calibri" w:cs="Calibri"/>
          <w:lang w:val="en-CA"/>
        </w:rPr>
        <w:lastRenderedPageBreak/>
        <w:t xml:space="preserve">Centre for Faculty Development </w:t>
      </w:r>
    </w:p>
    <w:p w14:paraId="675E9311" w14:textId="77777777" w:rsidR="0016358D" w:rsidRPr="0016358D" w:rsidRDefault="0016358D" w:rsidP="0016358D">
      <w:pPr>
        <w:numPr>
          <w:ilvl w:val="2"/>
          <w:numId w:val="30"/>
        </w:numPr>
        <w:snapToGrid w:val="0"/>
        <w:spacing w:after="60"/>
        <w:rPr>
          <w:rFonts w:ascii="Calibri" w:hAnsi="Calibri" w:cs="Calibri"/>
          <w:lang w:val="en-CA"/>
        </w:rPr>
      </w:pPr>
      <w:hyperlink r:id="rId11" w:history="1">
        <w:r w:rsidRPr="0016358D">
          <w:rPr>
            <w:rStyle w:val="Hyperlink"/>
            <w:rFonts w:ascii="Calibri" w:hAnsi="Calibri" w:cs="Calibri"/>
            <w:lang w:val="en-CA"/>
          </w:rPr>
          <w:t>Teaching and Learning in the Clinical Context</w:t>
        </w:r>
      </w:hyperlink>
    </w:p>
    <w:p w14:paraId="323CDC74" w14:textId="77777777" w:rsidR="0016358D" w:rsidRPr="0016358D" w:rsidRDefault="0016358D" w:rsidP="0016358D">
      <w:pPr>
        <w:numPr>
          <w:ilvl w:val="2"/>
          <w:numId w:val="30"/>
        </w:numPr>
        <w:snapToGrid w:val="0"/>
        <w:spacing w:after="60"/>
        <w:rPr>
          <w:rFonts w:ascii="Calibri" w:hAnsi="Calibri" w:cs="Calibri"/>
          <w:lang w:val="en-CA"/>
        </w:rPr>
      </w:pPr>
      <w:hyperlink r:id="rId12" w:history="1">
        <w:r w:rsidRPr="0016358D">
          <w:rPr>
            <w:rStyle w:val="Hyperlink"/>
            <w:rFonts w:ascii="Calibri" w:hAnsi="Calibri" w:cs="Calibri"/>
            <w:lang w:val="en-CA"/>
          </w:rPr>
          <w:t>Stepping Stones</w:t>
        </w:r>
      </w:hyperlink>
    </w:p>
    <w:p w14:paraId="63E2097B" w14:textId="77777777" w:rsidR="0016358D" w:rsidRPr="0016358D" w:rsidRDefault="0016358D" w:rsidP="0016358D">
      <w:pPr>
        <w:numPr>
          <w:ilvl w:val="2"/>
          <w:numId w:val="30"/>
        </w:numPr>
        <w:snapToGrid w:val="0"/>
        <w:spacing w:after="60"/>
        <w:rPr>
          <w:rFonts w:ascii="Calibri" w:hAnsi="Calibri" w:cs="Calibri"/>
          <w:lang w:val="en-CA"/>
        </w:rPr>
      </w:pPr>
      <w:hyperlink r:id="rId13" w:history="1">
        <w:r w:rsidRPr="0016358D">
          <w:rPr>
            <w:rStyle w:val="Hyperlink"/>
            <w:rFonts w:ascii="Calibri" w:hAnsi="Calibri" w:cs="Calibri"/>
            <w:lang w:val="en-CA"/>
          </w:rPr>
          <w:t>Education Scholars</w:t>
        </w:r>
      </w:hyperlink>
      <w:r w:rsidRPr="0016358D">
        <w:rPr>
          <w:rFonts w:ascii="Calibri" w:hAnsi="Calibri" w:cs="Calibri"/>
          <w:lang w:val="en-CA"/>
        </w:rPr>
        <w:t xml:space="preserve"> </w:t>
      </w:r>
    </w:p>
    <w:p w14:paraId="233CE673" w14:textId="77777777" w:rsidR="0016358D" w:rsidRPr="0016358D" w:rsidRDefault="0016358D" w:rsidP="0016358D">
      <w:pPr>
        <w:numPr>
          <w:ilvl w:val="1"/>
          <w:numId w:val="30"/>
        </w:numPr>
        <w:rPr>
          <w:rFonts w:ascii="Calibri" w:hAnsi="Calibri" w:cs="Calibri"/>
          <w:lang w:val="en-CA"/>
        </w:rPr>
      </w:pPr>
      <w:hyperlink r:id="rId14" w:history="1">
        <w:r w:rsidRPr="0016358D">
          <w:rPr>
            <w:rStyle w:val="Hyperlink"/>
            <w:rFonts w:ascii="Calibri" w:hAnsi="Calibri" w:cs="Calibri"/>
            <w:lang w:val="en-CA"/>
          </w:rPr>
          <w:t>Office of Faculty Development</w:t>
        </w:r>
      </w:hyperlink>
      <w:r w:rsidRPr="0016358D">
        <w:rPr>
          <w:rFonts w:ascii="Calibri" w:hAnsi="Calibri" w:cs="Calibri"/>
          <w:lang w:val="en-CA"/>
        </w:rPr>
        <w:t xml:space="preserve"> (MD Program)</w:t>
      </w:r>
    </w:p>
    <w:p w14:paraId="2A9B0D28" w14:textId="77777777" w:rsidR="00441DAB" w:rsidRDefault="00441DAB">
      <w:pPr>
        <w:rPr>
          <w:rFonts w:ascii="Calibri" w:hAnsi="Calibri" w:cs="Calibri"/>
        </w:rPr>
      </w:pPr>
    </w:p>
    <w:p w14:paraId="0028C8DA" w14:textId="40236E62" w:rsidR="00FD2A66" w:rsidRPr="00FD2A66" w:rsidRDefault="00FD2A66">
      <w:pPr>
        <w:rPr>
          <w:rFonts w:ascii="Calibri" w:hAnsi="Calibri" w:cs="Calibri"/>
          <w:b/>
          <w:bCs/>
        </w:rPr>
      </w:pPr>
      <w:r w:rsidRPr="00FD2A66">
        <w:rPr>
          <w:rFonts w:ascii="Calibri" w:hAnsi="Calibri" w:cs="Calibri"/>
          <w:b/>
          <w:bCs/>
        </w:rPr>
        <w:t>For Faculty needing more individualized support:</w:t>
      </w:r>
    </w:p>
    <w:p w14:paraId="400BACE8" w14:textId="44B36D30" w:rsidR="00345E5C" w:rsidRDefault="00345E5C">
      <w:pPr>
        <w:rPr>
          <w:rFonts w:ascii="Calibri" w:hAnsi="Calibri" w:cs="Calibri"/>
        </w:rPr>
      </w:pPr>
      <w:r>
        <w:rPr>
          <w:rFonts w:ascii="Calibri" w:hAnsi="Calibri" w:cs="Calibri"/>
        </w:rPr>
        <w:t>The Centre for Faculty Development also has two offerings for faculty needing additional support or remediation.</w:t>
      </w:r>
    </w:p>
    <w:p w14:paraId="29158A0A" w14:textId="77777777" w:rsidR="00345E5C" w:rsidRDefault="00345E5C">
      <w:pPr>
        <w:rPr>
          <w:rFonts w:ascii="Calibri" w:hAnsi="Calibri" w:cs="Calibri"/>
        </w:rPr>
      </w:pPr>
    </w:p>
    <w:p w14:paraId="6D443E10" w14:textId="30CFBCA4" w:rsidR="0014553C" w:rsidRPr="00345E5C" w:rsidRDefault="0014553C" w:rsidP="00345E5C">
      <w:pPr>
        <w:pStyle w:val="ListParagraph"/>
        <w:numPr>
          <w:ilvl w:val="0"/>
          <w:numId w:val="21"/>
        </w:numPr>
        <w:rPr>
          <w:rFonts w:ascii="Calibri" w:hAnsi="Calibri" w:cs="Calibri"/>
        </w:rPr>
      </w:pPr>
      <w:r w:rsidRPr="00345E5C">
        <w:rPr>
          <w:rFonts w:ascii="Calibri" w:hAnsi="Calibri" w:cs="Calibri"/>
        </w:rPr>
        <w:t>Individual faculty consultation with CFP Director. There is a fee for this consultation, and generally the faculty member and/or nominator will receive a report with recommendations.</w:t>
      </w:r>
    </w:p>
    <w:p w14:paraId="234D136E" w14:textId="77777777" w:rsidR="0014553C" w:rsidRPr="001B4A01" w:rsidRDefault="0014553C">
      <w:pPr>
        <w:rPr>
          <w:rFonts w:ascii="Calibri" w:hAnsi="Calibri" w:cs="Calibri"/>
        </w:rPr>
      </w:pPr>
    </w:p>
    <w:p w14:paraId="53F8E93D" w14:textId="31FD4569" w:rsidR="0014553C" w:rsidRDefault="00345E5C" w:rsidP="00345E5C">
      <w:pPr>
        <w:pStyle w:val="ListParagraph"/>
        <w:numPr>
          <w:ilvl w:val="0"/>
          <w:numId w:val="21"/>
        </w:numPr>
        <w:rPr>
          <w:rFonts w:ascii="Calibri" w:hAnsi="Calibri" w:cs="Calibri"/>
        </w:rPr>
      </w:pPr>
      <w:r>
        <w:rPr>
          <w:rFonts w:ascii="Calibri" w:hAnsi="Calibri" w:cs="Calibri"/>
        </w:rPr>
        <w:t>Enhancing Teacher Performance (ETP) program (</w:t>
      </w:r>
      <w:hyperlink r:id="rId15" w:history="1">
        <w:r w:rsidRPr="00734901">
          <w:rPr>
            <w:rStyle w:val="Hyperlink"/>
            <w:rFonts w:ascii="Calibri" w:hAnsi="Calibri" w:cs="Calibri"/>
          </w:rPr>
          <w:t>https://centreforfacdev.ca/enhancing-teacher-performance/</w:t>
        </w:r>
      </w:hyperlink>
      <w:r>
        <w:rPr>
          <w:rFonts w:ascii="Calibri" w:hAnsi="Calibri" w:cs="Calibri"/>
        </w:rPr>
        <w:t>)</w:t>
      </w:r>
    </w:p>
    <w:p w14:paraId="2EAD0A43" w14:textId="77777777" w:rsidR="00345E5C" w:rsidRPr="00345E5C" w:rsidRDefault="00345E5C" w:rsidP="00345E5C">
      <w:pPr>
        <w:rPr>
          <w:rFonts w:ascii="Calibri" w:hAnsi="Calibri" w:cs="Calibri"/>
        </w:rPr>
      </w:pPr>
    </w:p>
    <w:p w14:paraId="144D4FE5" w14:textId="14C54C4C" w:rsidR="0014553C" w:rsidRPr="001B4A01" w:rsidRDefault="0014553C">
      <w:pPr>
        <w:rPr>
          <w:rFonts w:ascii="Calibri" w:hAnsi="Calibri" w:cs="Calibri"/>
        </w:rPr>
      </w:pPr>
      <w:r w:rsidRPr="001B4A01">
        <w:rPr>
          <w:rFonts w:ascii="Calibri" w:hAnsi="Calibri" w:cs="Calibri"/>
        </w:rPr>
        <w:t>The ETP program seeks to maximize teaching excellence competencies through guided coaching, customized learning activities, simulated teaching encounters and debriefing, targeted CFD workshops, and curated resources.  All are selected to enhance the teacher’s knowledge, skills, and attitudes so that they may positively impact the learning environment for their learners. This program seeks to create a confidential, supportive, and customized learning environment for faculty members to tackle their development goals as teachers.</w:t>
      </w:r>
    </w:p>
    <w:p w14:paraId="62B91551" w14:textId="77777777" w:rsidR="0014553C" w:rsidRPr="001B4A01" w:rsidRDefault="0014553C">
      <w:pPr>
        <w:rPr>
          <w:rFonts w:ascii="Calibri" w:hAnsi="Calibri" w:cs="Calibri"/>
        </w:rPr>
      </w:pPr>
    </w:p>
    <w:p w14:paraId="009EADED" w14:textId="11152145" w:rsidR="0014553C" w:rsidRPr="001B4A01" w:rsidRDefault="0014553C">
      <w:pPr>
        <w:rPr>
          <w:rFonts w:ascii="Calibri" w:hAnsi="Calibri" w:cs="Calibri"/>
        </w:rPr>
      </w:pPr>
      <w:r w:rsidRPr="001B4A01">
        <w:rPr>
          <w:rFonts w:ascii="Calibri" w:hAnsi="Calibri" w:cs="Calibri"/>
        </w:rPr>
        <w:t>The program is a 1-to-1 coaching based program and therefore has flexible enrollment. The program participant is matched with a faculty development coach who will co-create, through a series of initial consultations, a customized faculty development plan.  This plan will be implemented over the course of a 3-6 month period, based on when workshops are available, individual faculty needs, and when customized sessions can be arranged around clinical/teaching schedules.  The program is designed to be highly flexible and adaptive to needs, with a curriculum that addresses the unique goals of each participant.</w:t>
      </w:r>
    </w:p>
    <w:p w14:paraId="30C37D30" w14:textId="77777777" w:rsidR="0014553C" w:rsidRPr="001B4A01" w:rsidRDefault="0014553C">
      <w:pPr>
        <w:rPr>
          <w:rFonts w:ascii="Calibri" w:hAnsi="Calibri" w:cs="Calibri"/>
        </w:rPr>
      </w:pPr>
    </w:p>
    <w:p w14:paraId="4B7F9130" w14:textId="506596CA" w:rsidR="0014553C" w:rsidRPr="001B4A01" w:rsidRDefault="0014553C">
      <w:pPr>
        <w:rPr>
          <w:rFonts w:ascii="Calibri" w:hAnsi="Calibri" w:cs="Calibri"/>
        </w:rPr>
      </w:pPr>
      <w:r w:rsidRPr="001B4A01">
        <w:rPr>
          <w:rFonts w:ascii="Calibri" w:hAnsi="Calibri" w:cs="Calibri"/>
        </w:rPr>
        <w:t>Cost $6900 – usually split between the faculty member and the site, division and/or department.</w:t>
      </w:r>
    </w:p>
    <w:p w14:paraId="7EB9BF22" w14:textId="77777777" w:rsidR="0014553C" w:rsidRPr="001B4A01" w:rsidRDefault="0014553C">
      <w:pPr>
        <w:rPr>
          <w:rFonts w:ascii="Calibri" w:hAnsi="Calibri" w:cs="Calibri"/>
        </w:rPr>
      </w:pPr>
    </w:p>
    <w:p w14:paraId="40C3237E" w14:textId="504AD983" w:rsidR="0014553C" w:rsidRPr="001B4A01" w:rsidRDefault="00345E5C">
      <w:pPr>
        <w:rPr>
          <w:rFonts w:ascii="Calibri" w:hAnsi="Calibri" w:cs="Calibri"/>
        </w:rPr>
      </w:pPr>
      <w:r>
        <w:rPr>
          <w:rFonts w:ascii="Calibri" w:hAnsi="Calibri" w:cs="Calibri"/>
        </w:rPr>
        <w:t xml:space="preserve">Please contact Latika Nirula, Director of the Centre for Faculty Development, for further information on either of these offerings. </w:t>
      </w:r>
      <w:hyperlink r:id="rId16" w:history="1">
        <w:r w:rsidRPr="00345E5C">
          <w:rPr>
            <w:rStyle w:val="Hyperlink"/>
            <w:rFonts w:ascii="Calibri" w:hAnsi="Calibri" w:cs="Calibri"/>
            <w:shd w:val="clear" w:color="auto" w:fill="FFFFFF"/>
          </w:rPr>
          <w:t>latika.nirula@unityhealth.to</w:t>
        </w:r>
      </w:hyperlink>
    </w:p>
    <w:p w14:paraId="708107E4" w14:textId="38A319EC" w:rsidR="0014553C" w:rsidRPr="001B4A01" w:rsidRDefault="0014553C" w:rsidP="0014553C">
      <w:pPr>
        <w:shd w:val="clear" w:color="auto" w:fill="FFFFFF"/>
        <w:spacing w:after="150"/>
        <w:ind w:right="150"/>
        <w:textAlignment w:val="baseline"/>
        <w:outlineLvl w:val="3"/>
        <w:rPr>
          <w:rFonts w:ascii="Calibri" w:eastAsia="Times New Roman" w:hAnsi="Calibri" w:cs="Calibri"/>
          <w:b/>
          <w:bCs/>
          <w:color w:val="001E42"/>
          <w:kern w:val="0"/>
          <w:lang w:val="en-CA"/>
          <w14:ligatures w14:val="none"/>
        </w:rPr>
      </w:pPr>
    </w:p>
    <w:sectPr w:rsidR="0014553C" w:rsidRPr="001B4A01" w:rsidSect="00FF6D1E">
      <w:pgSz w:w="1222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545"/>
    <w:multiLevelType w:val="hybridMultilevel"/>
    <w:tmpl w:val="5DC0E7AE"/>
    <w:lvl w:ilvl="0" w:tplc="69624A9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364"/>
    <w:multiLevelType w:val="hybridMultilevel"/>
    <w:tmpl w:val="02A01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5DAA"/>
    <w:multiLevelType w:val="hybridMultilevel"/>
    <w:tmpl w:val="526A1E54"/>
    <w:lvl w:ilvl="0" w:tplc="2A322A6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36D0"/>
    <w:multiLevelType w:val="hybridMultilevel"/>
    <w:tmpl w:val="260A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21250"/>
    <w:multiLevelType w:val="hybridMultilevel"/>
    <w:tmpl w:val="D6F65AD0"/>
    <w:lvl w:ilvl="0" w:tplc="166234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47F7"/>
    <w:multiLevelType w:val="hybridMultilevel"/>
    <w:tmpl w:val="037CE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10A25"/>
    <w:multiLevelType w:val="hybridMultilevel"/>
    <w:tmpl w:val="E078D5F4"/>
    <w:lvl w:ilvl="0" w:tplc="C69C04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4D13"/>
    <w:multiLevelType w:val="hybridMultilevel"/>
    <w:tmpl w:val="1CB2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7B33"/>
    <w:multiLevelType w:val="hybridMultilevel"/>
    <w:tmpl w:val="F53EFC68"/>
    <w:lvl w:ilvl="0" w:tplc="09126A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37F1B"/>
    <w:multiLevelType w:val="hybridMultilevel"/>
    <w:tmpl w:val="6CD49EAC"/>
    <w:lvl w:ilvl="0" w:tplc="9998CAE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24782E"/>
    <w:multiLevelType w:val="hybridMultilevel"/>
    <w:tmpl w:val="DA26801A"/>
    <w:lvl w:ilvl="0" w:tplc="64B856DE">
      <w:start w:val="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C2D47"/>
    <w:multiLevelType w:val="hybridMultilevel"/>
    <w:tmpl w:val="50182312"/>
    <w:lvl w:ilvl="0" w:tplc="0A12A9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84037"/>
    <w:multiLevelType w:val="hybridMultilevel"/>
    <w:tmpl w:val="9EBC41D2"/>
    <w:lvl w:ilvl="0" w:tplc="2A322A68">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3A4DF0"/>
    <w:multiLevelType w:val="hybridMultilevel"/>
    <w:tmpl w:val="84B2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50AD7"/>
    <w:multiLevelType w:val="hybridMultilevel"/>
    <w:tmpl w:val="5C52268C"/>
    <w:lvl w:ilvl="0" w:tplc="BB88D5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B09C2"/>
    <w:multiLevelType w:val="hybridMultilevel"/>
    <w:tmpl w:val="D382E07C"/>
    <w:lvl w:ilvl="0" w:tplc="AA9A4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E3A99"/>
    <w:multiLevelType w:val="hybridMultilevel"/>
    <w:tmpl w:val="1632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55265"/>
    <w:multiLevelType w:val="hybridMultilevel"/>
    <w:tmpl w:val="20BE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01CCC"/>
    <w:multiLevelType w:val="hybridMultilevel"/>
    <w:tmpl w:val="56789562"/>
    <w:lvl w:ilvl="0" w:tplc="2A322A68">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7F2B44"/>
    <w:multiLevelType w:val="hybridMultilevel"/>
    <w:tmpl w:val="C3BE0BB2"/>
    <w:lvl w:ilvl="0" w:tplc="EEEC6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F369B"/>
    <w:multiLevelType w:val="hybridMultilevel"/>
    <w:tmpl w:val="0790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A0346"/>
    <w:multiLevelType w:val="hybridMultilevel"/>
    <w:tmpl w:val="DFB4875E"/>
    <w:lvl w:ilvl="0" w:tplc="1D5009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109AB"/>
    <w:multiLevelType w:val="hybridMultilevel"/>
    <w:tmpl w:val="29585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17436"/>
    <w:multiLevelType w:val="hybridMultilevel"/>
    <w:tmpl w:val="0170A31A"/>
    <w:lvl w:ilvl="0" w:tplc="DE16A3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60719"/>
    <w:multiLevelType w:val="hybridMultilevel"/>
    <w:tmpl w:val="28824D04"/>
    <w:lvl w:ilvl="0" w:tplc="3AF2DA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72CF3"/>
    <w:multiLevelType w:val="hybridMultilevel"/>
    <w:tmpl w:val="5FFEE644"/>
    <w:lvl w:ilvl="0" w:tplc="7A548B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E727B"/>
    <w:multiLevelType w:val="hybridMultilevel"/>
    <w:tmpl w:val="8B9C7012"/>
    <w:lvl w:ilvl="0" w:tplc="1E203D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5424C"/>
    <w:multiLevelType w:val="hybridMultilevel"/>
    <w:tmpl w:val="5A2EF70E"/>
    <w:lvl w:ilvl="0" w:tplc="7B68AB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D3C6D"/>
    <w:multiLevelType w:val="hybridMultilevel"/>
    <w:tmpl w:val="5928E3A2"/>
    <w:lvl w:ilvl="0" w:tplc="06FAEA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AD31EA"/>
    <w:multiLevelType w:val="hybridMultilevel"/>
    <w:tmpl w:val="F854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711856">
    <w:abstractNumId w:val="10"/>
  </w:num>
  <w:num w:numId="2" w16cid:durableId="1609433878">
    <w:abstractNumId w:val="5"/>
  </w:num>
  <w:num w:numId="3" w16cid:durableId="1015041191">
    <w:abstractNumId w:val="20"/>
  </w:num>
  <w:num w:numId="4" w16cid:durableId="1534422041">
    <w:abstractNumId w:val="15"/>
  </w:num>
  <w:num w:numId="5" w16cid:durableId="1718820311">
    <w:abstractNumId w:val="23"/>
  </w:num>
  <w:num w:numId="6" w16cid:durableId="312099791">
    <w:abstractNumId w:val="21"/>
  </w:num>
  <w:num w:numId="7" w16cid:durableId="1784879318">
    <w:abstractNumId w:val="4"/>
  </w:num>
  <w:num w:numId="8" w16cid:durableId="1079253480">
    <w:abstractNumId w:val="28"/>
  </w:num>
  <w:num w:numId="9" w16cid:durableId="303120944">
    <w:abstractNumId w:val="6"/>
  </w:num>
  <w:num w:numId="10" w16cid:durableId="1939480451">
    <w:abstractNumId w:val="24"/>
  </w:num>
  <w:num w:numId="11" w16cid:durableId="983776936">
    <w:abstractNumId w:val="8"/>
  </w:num>
  <w:num w:numId="12" w16cid:durableId="1103113266">
    <w:abstractNumId w:val="25"/>
  </w:num>
  <w:num w:numId="13" w16cid:durableId="2106415633">
    <w:abstractNumId w:val="26"/>
  </w:num>
  <w:num w:numId="14" w16cid:durableId="1051466975">
    <w:abstractNumId w:val="14"/>
  </w:num>
  <w:num w:numId="15" w16cid:durableId="2012678297">
    <w:abstractNumId w:val="19"/>
  </w:num>
  <w:num w:numId="16" w16cid:durableId="287007651">
    <w:abstractNumId w:val="27"/>
  </w:num>
  <w:num w:numId="17" w16cid:durableId="1346977625">
    <w:abstractNumId w:val="11"/>
  </w:num>
  <w:num w:numId="18" w16cid:durableId="410156787">
    <w:abstractNumId w:val="2"/>
  </w:num>
  <w:num w:numId="19" w16cid:durableId="1558591181">
    <w:abstractNumId w:val="7"/>
  </w:num>
  <w:num w:numId="20" w16cid:durableId="190539071">
    <w:abstractNumId w:val="22"/>
  </w:num>
  <w:num w:numId="21" w16cid:durableId="2014646032">
    <w:abstractNumId w:val="29"/>
  </w:num>
  <w:num w:numId="22" w16cid:durableId="701369752">
    <w:abstractNumId w:val="0"/>
  </w:num>
  <w:num w:numId="23" w16cid:durableId="213277451">
    <w:abstractNumId w:val="16"/>
  </w:num>
  <w:num w:numId="24" w16cid:durableId="743264105">
    <w:abstractNumId w:val="13"/>
  </w:num>
  <w:num w:numId="25" w16cid:durableId="2038509244">
    <w:abstractNumId w:val="17"/>
  </w:num>
  <w:num w:numId="26" w16cid:durableId="962004931">
    <w:abstractNumId w:val="1"/>
  </w:num>
  <w:num w:numId="27" w16cid:durableId="663166420">
    <w:abstractNumId w:val="3"/>
  </w:num>
  <w:num w:numId="28" w16cid:durableId="1795319585">
    <w:abstractNumId w:val="18"/>
  </w:num>
  <w:num w:numId="29" w16cid:durableId="1317803374">
    <w:abstractNumId w:val="12"/>
  </w:num>
  <w:num w:numId="30" w16cid:durableId="1946421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CE"/>
    <w:rsid w:val="00074158"/>
    <w:rsid w:val="000E65F2"/>
    <w:rsid w:val="0014553C"/>
    <w:rsid w:val="0015756E"/>
    <w:rsid w:val="0016358D"/>
    <w:rsid w:val="001B4A01"/>
    <w:rsid w:val="00345E5C"/>
    <w:rsid w:val="003717E5"/>
    <w:rsid w:val="00380AD7"/>
    <w:rsid w:val="003D43C0"/>
    <w:rsid w:val="00413557"/>
    <w:rsid w:val="00441DAB"/>
    <w:rsid w:val="005302CE"/>
    <w:rsid w:val="0057405D"/>
    <w:rsid w:val="005A3709"/>
    <w:rsid w:val="005E79BF"/>
    <w:rsid w:val="006C229E"/>
    <w:rsid w:val="007977E0"/>
    <w:rsid w:val="00927812"/>
    <w:rsid w:val="00963EE1"/>
    <w:rsid w:val="00994369"/>
    <w:rsid w:val="009B72A2"/>
    <w:rsid w:val="009D5581"/>
    <w:rsid w:val="00AB757E"/>
    <w:rsid w:val="00AC2980"/>
    <w:rsid w:val="00B03745"/>
    <w:rsid w:val="00C46220"/>
    <w:rsid w:val="00CF0C73"/>
    <w:rsid w:val="00D111E1"/>
    <w:rsid w:val="00D52F35"/>
    <w:rsid w:val="00D70387"/>
    <w:rsid w:val="00DD1DFB"/>
    <w:rsid w:val="00E17475"/>
    <w:rsid w:val="00E5023E"/>
    <w:rsid w:val="00E87893"/>
    <w:rsid w:val="00ED34D9"/>
    <w:rsid w:val="00ED50F7"/>
    <w:rsid w:val="00FD2A66"/>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7C01"/>
  <w14:defaultImageDpi w14:val="32767"/>
  <w15:chartTrackingRefBased/>
  <w15:docId w15:val="{A067FD72-2747-3244-869C-12A5897E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3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2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2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2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2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3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2CE"/>
    <w:rPr>
      <w:rFonts w:eastAsiaTheme="majorEastAsia" w:cstheme="majorBidi"/>
      <w:color w:val="272727" w:themeColor="text1" w:themeTint="D8"/>
    </w:rPr>
  </w:style>
  <w:style w:type="paragraph" w:styleId="Title">
    <w:name w:val="Title"/>
    <w:basedOn w:val="Normal"/>
    <w:next w:val="Normal"/>
    <w:link w:val="TitleChar"/>
    <w:uiPriority w:val="10"/>
    <w:qFormat/>
    <w:rsid w:val="005302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02CE"/>
    <w:rPr>
      <w:i/>
      <w:iCs/>
      <w:color w:val="404040" w:themeColor="text1" w:themeTint="BF"/>
    </w:rPr>
  </w:style>
  <w:style w:type="paragraph" w:styleId="ListParagraph">
    <w:name w:val="List Paragraph"/>
    <w:basedOn w:val="Normal"/>
    <w:uiPriority w:val="34"/>
    <w:qFormat/>
    <w:rsid w:val="005302CE"/>
    <w:pPr>
      <w:ind w:left="720"/>
      <w:contextualSpacing/>
    </w:pPr>
  </w:style>
  <w:style w:type="character" w:styleId="IntenseEmphasis">
    <w:name w:val="Intense Emphasis"/>
    <w:basedOn w:val="DefaultParagraphFont"/>
    <w:uiPriority w:val="21"/>
    <w:qFormat/>
    <w:rsid w:val="005302CE"/>
    <w:rPr>
      <w:i/>
      <w:iCs/>
      <w:color w:val="0F4761" w:themeColor="accent1" w:themeShade="BF"/>
    </w:rPr>
  </w:style>
  <w:style w:type="paragraph" w:styleId="IntenseQuote">
    <w:name w:val="Intense Quote"/>
    <w:basedOn w:val="Normal"/>
    <w:next w:val="Normal"/>
    <w:link w:val="IntenseQuoteChar"/>
    <w:uiPriority w:val="30"/>
    <w:qFormat/>
    <w:rsid w:val="0053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2CE"/>
    <w:rPr>
      <w:i/>
      <w:iCs/>
      <w:color w:val="0F4761" w:themeColor="accent1" w:themeShade="BF"/>
    </w:rPr>
  </w:style>
  <w:style w:type="character" w:styleId="IntenseReference">
    <w:name w:val="Intense Reference"/>
    <w:basedOn w:val="DefaultParagraphFont"/>
    <w:uiPriority w:val="32"/>
    <w:qFormat/>
    <w:rsid w:val="005302CE"/>
    <w:rPr>
      <w:b/>
      <w:bCs/>
      <w:smallCaps/>
      <w:color w:val="0F4761" w:themeColor="accent1" w:themeShade="BF"/>
      <w:spacing w:val="5"/>
    </w:rPr>
  </w:style>
  <w:style w:type="character" w:styleId="Hyperlink">
    <w:name w:val="Hyperlink"/>
    <w:basedOn w:val="DefaultParagraphFont"/>
    <w:uiPriority w:val="99"/>
    <w:unhideWhenUsed/>
    <w:rsid w:val="0014553C"/>
    <w:rPr>
      <w:color w:val="467886" w:themeColor="hyperlink"/>
      <w:u w:val="single"/>
    </w:rPr>
  </w:style>
  <w:style w:type="character" w:styleId="UnresolvedMention">
    <w:name w:val="Unresolved Mention"/>
    <w:basedOn w:val="DefaultParagraphFont"/>
    <w:uiPriority w:val="99"/>
    <w:rsid w:val="0014553C"/>
    <w:rPr>
      <w:color w:val="605E5C"/>
      <w:shd w:val="clear" w:color="auto" w:fill="E1DFDD"/>
    </w:rPr>
  </w:style>
  <w:style w:type="character" w:styleId="CommentReference">
    <w:name w:val="annotation reference"/>
    <w:basedOn w:val="DefaultParagraphFont"/>
    <w:uiPriority w:val="99"/>
    <w:semiHidden/>
    <w:unhideWhenUsed/>
    <w:rsid w:val="001B4A01"/>
    <w:rPr>
      <w:sz w:val="16"/>
      <w:szCs w:val="16"/>
    </w:rPr>
  </w:style>
  <w:style w:type="paragraph" w:styleId="CommentText">
    <w:name w:val="annotation text"/>
    <w:basedOn w:val="Normal"/>
    <w:link w:val="CommentTextChar"/>
    <w:uiPriority w:val="99"/>
    <w:semiHidden/>
    <w:unhideWhenUsed/>
    <w:rsid w:val="001B4A01"/>
    <w:rPr>
      <w:sz w:val="20"/>
      <w:szCs w:val="20"/>
    </w:rPr>
  </w:style>
  <w:style w:type="character" w:customStyle="1" w:styleId="CommentTextChar">
    <w:name w:val="Comment Text Char"/>
    <w:basedOn w:val="DefaultParagraphFont"/>
    <w:link w:val="CommentText"/>
    <w:uiPriority w:val="99"/>
    <w:semiHidden/>
    <w:rsid w:val="001B4A01"/>
    <w:rPr>
      <w:sz w:val="20"/>
      <w:szCs w:val="20"/>
    </w:rPr>
  </w:style>
  <w:style w:type="paragraph" w:styleId="CommentSubject">
    <w:name w:val="annotation subject"/>
    <w:basedOn w:val="CommentText"/>
    <w:next w:val="CommentText"/>
    <w:link w:val="CommentSubjectChar"/>
    <w:uiPriority w:val="99"/>
    <w:semiHidden/>
    <w:unhideWhenUsed/>
    <w:rsid w:val="001B4A01"/>
    <w:rPr>
      <w:b/>
      <w:bCs/>
    </w:rPr>
  </w:style>
  <w:style w:type="character" w:customStyle="1" w:styleId="CommentSubjectChar">
    <w:name w:val="Comment Subject Char"/>
    <w:basedOn w:val="CommentTextChar"/>
    <w:link w:val="CommentSubject"/>
    <w:uiPriority w:val="99"/>
    <w:semiHidden/>
    <w:rsid w:val="001B4A01"/>
    <w:rPr>
      <w:b/>
      <w:bCs/>
      <w:sz w:val="20"/>
      <w:szCs w:val="20"/>
    </w:rPr>
  </w:style>
  <w:style w:type="table" w:styleId="TableGrid">
    <w:name w:val="Table Grid"/>
    <w:basedOn w:val="TableNormal"/>
    <w:uiPriority w:val="39"/>
    <w:rsid w:val="001B4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5E5C"/>
    <w:rPr>
      <w:color w:val="96607D" w:themeColor="followedHyperlink"/>
      <w:u w:val="single"/>
    </w:rPr>
  </w:style>
  <w:style w:type="table" w:styleId="TableGridLight">
    <w:name w:val="Grid Table Light"/>
    <w:basedOn w:val="TableNormal"/>
    <w:uiPriority w:val="40"/>
    <w:rsid w:val="00D111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111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111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111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11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111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111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D111E1"/>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
    <w:name w:val="Grid Table 2"/>
    <w:basedOn w:val="TableNormal"/>
    <w:uiPriority w:val="47"/>
    <w:rsid w:val="00D111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D111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4">
    <w:name w:val="Grid Table 2 Accent 4"/>
    <w:basedOn w:val="TableNormal"/>
    <w:uiPriority w:val="47"/>
    <w:rsid w:val="00D111E1"/>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3900">
      <w:bodyDiv w:val="1"/>
      <w:marLeft w:val="0"/>
      <w:marRight w:val="0"/>
      <w:marTop w:val="0"/>
      <w:marBottom w:val="0"/>
      <w:divBdr>
        <w:top w:val="none" w:sz="0" w:space="0" w:color="auto"/>
        <w:left w:val="none" w:sz="0" w:space="0" w:color="auto"/>
        <w:bottom w:val="none" w:sz="0" w:space="0" w:color="auto"/>
        <w:right w:val="none" w:sz="0" w:space="0" w:color="auto"/>
      </w:divBdr>
      <w:divsChild>
        <w:div w:id="36662573">
          <w:marLeft w:val="0"/>
          <w:marRight w:val="0"/>
          <w:marTop w:val="0"/>
          <w:marBottom w:val="0"/>
          <w:divBdr>
            <w:top w:val="none" w:sz="0" w:space="0" w:color="auto"/>
            <w:left w:val="none" w:sz="0" w:space="0" w:color="auto"/>
            <w:bottom w:val="none" w:sz="0" w:space="0" w:color="auto"/>
            <w:right w:val="none" w:sz="0" w:space="0" w:color="auto"/>
          </w:divBdr>
          <w:divsChild>
            <w:div w:id="1401639118">
              <w:marLeft w:val="0"/>
              <w:marRight w:val="0"/>
              <w:marTop w:val="0"/>
              <w:marBottom w:val="0"/>
              <w:divBdr>
                <w:top w:val="none" w:sz="0" w:space="0" w:color="auto"/>
                <w:left w:val="none" w:sz="0" w:space="0" w:color="auto"/>
                <w:bottom w:val="none" w:sz="0" w:space="0" w:color="auto"/>
                <w:right w:val="none" w:sz="0" w:space="0" w:color="auto"/>
              </w:divBdr>
              <w:divsChild>
                <w:div w:id="3594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211">
      <w:bodyDiv w:val="1"/>
      <w:marLeft w:val="0"/>
      <w:marRight w:val="0"/>
      <w:marTop w:val="0"/>
      <w:marBottom w:val="0"/>
      <w:divBdr>
        <w:top w:val="none" w:sz="0" w:space="0" w:color="auto"/>
        <w:left w:val="none" w:sz="0" w:space="0" w:color="auto"/>
        <w:bottom w:val="none" w:sz="0" w:space="0" w:color="auto"/>
        <w:right w:val="none" w:sz="0" w:space="0" w:color="auto"/>
      </w:divBdr>
      <w:divsChild>
        <w:div w:id="1747193184">
          <w:marLeft w:val="0"/>
          <w:marRight w:val="0"/>
          <w:marTop w:val="0"/>
          <w:marBottom w:val="0"/>
          <w:divBdr>
            <w:top w:val="none" w:sz="0" w:space="0" w:color="auto"/>
            <w:left w:val="none" w:sz="0" w:space="0" w:color="auto"/>
            <w:bottom w:val="none" w:sz="0" w:space="0" w:color="auto"/>
            <w:right w:val="none" w:sz="0" w:space="0" w:color="auto"/>
          </w:divBdr>
          <w:divsChild>
            <w:div w:id="897202099">
              <w:marLeft w:val="0"/>
              <w:marRight w:val="0"/>
              <w:marTop w:val="0"/>
              <w:marBottom w:val="0"/>
              <w:divBdr>
                <w:top w:val="none" w:sz="0" w:space="0" w:color="auto"/>
                <w:left w:val="none" w:sz="0" w:space="0" w:color="auto"/>
                <w:bottom w:val="none" w:sz="0" w:space="0" w:color="auto"/>
                <w:right w:val="none" w:sz="0" w:space="0" w:color="auto"/>
              </w:divBdr>
              <w:divsChild>
                <w:div w:id="11555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3191">
      <w:bodyDiv w:val="1"/>
      <w:marLeft w:val="0"/>
      <w:marRight w:val="0"/>
      <w:marTop w:val="0"/>
      <w:marBottom w:val="0"/>
      <w:divBdr>
        <w:top w:val="none" w:sz="0" w:space="0" w:color="auto"/>
        <w:left w:val="none" w:sz="0" w:space="0" w:color="auto"/>
        <w:bottom w:val="none" w:sz="0" w:space="0" w:color="auto"/>
        <w:right w:val="none" w:sz="0" w:space="0" w:color="auto"/>
      </w:divBdr>
      <w:divsChild>
        <w:div w:id="62027939">
          <w:marLeft w:val="0"/>
          <w:marRight w:val="0"/>
          <w:marTop w:val="0"/>
          <w:marBottom w:val="0"/>
          <w:divBdr>
            <w:top w:val="none" w:sz="0" w:space="0" w:color="auto"/>
            <w:left w:val="none" w:sz="0" w:space="0" w:color="auto"/>
            <w:bottom w:val="none" w:sz="0" w:space="0" w:color="auto"/>
            <w:right w:val="none" w:sz="0" w:space="0" w:color="auto"/>
          </w:divBdr>
          <w:divsChild>
            <w:div w:id="1187788957">
              <w:marLeft w:val="0"/>
              <w:marRight w:val="0"/>
              <w:marTop w:val="0"/>
              <w:marBottom w:val="0"/>
              <w:divBdr>
                <w:top w:val="none" w:sz="0" w:space="0" w:color="auto"/>
                <w:left w:val="none" w:sz="0" w:space="0" w:color="auto"/>
                <w:bottom w:val="none" w:sz="0" w:space="0" w:color="auto"/>
                <w:right w:val="none" w:sz="0" w:space="0" w:color="auto"/>
              </w:divBdr>
              <w:divsChild>
                <w:div w:id="14789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2946">
      <w:bodyDiv w:val="1"/>
      <w:marLeft w:val="0"/>
      <w:marRight w:val="0"/>
      <w:marTop w:val="0"/>
      <w:marBottom w:val="0"/>
      <w:divBdr>
        <w:top w:val="none" w:sz="0" w:space="0" w:color="auto"/>
        <w:left w:val="none" w:sz="0" w:space="0" w:color="auto"/>
        <w:bottom w:val="none" w:sz="0" w:space="0" w:color="auto"/>
        <w:right w:val="none" w:sz="0" w:space="0" w:color="auto"/>
      </w:divBdr>
      <w:divsChild>
        <w:div w:id="59447192">
          <w:marLeft w:val="0"/>
          <w:marRight w:val="0"/>
          <w:marTop w:val="0"/>
          <w:marBottom w:val="0"/>
          <w:divBdr>
            <w:top w:val="none" w:sz="0" w:space="0" w:color="auto"/>
            <w:left w:val="none" w:sz="0" w:space="0" w:color="auto"/>
            <w:bottom w:val="none" w:sz="0" w:space="0" w:color="auto"/>
            <w:right w:val="none" w:sz="0" w:space="0" w:color="auto"/>
          </w:divBdr>
          <w:divsChild>
            <w:div w:id="1005860074">
              <w:marLeft w:val="0"/>
              <w:marRight w:val="0"/>
              <w:marTop w:val="0"/>
              <w:marBottom w:val="0"/>
              <w:divBdr>
                <w:top w:val="none" w:sz="0" w:space="0" w:color="auto"/>
                <w:left w:val="none" w:sz="0" w:space="0" w:color="auto"/>
                <w:bottom w:val="none" w:sz="0" w:space="0" w:color="auto"/>
                <w:right w:val="none" w:sz="0" w:space="0" w:color="auto"/>
              </w:divBdr>
              <w:divsChild>
                <w:div w:id="19112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88285">
      <w:bodyDiv w:val="1"/>
      <w:marLeft w:val="0"/>
      <w:marRight w:val="0"/>
      <w:marTop w:val="0"/>
      <w:marBottom w:val="0"/>
      <w:divBdr>
        <w:top w:val="none" w:sz="0" w:space="0" w:color="auto"/>
        <w:left w:val="none" w:sz="0" w:space="0" w:color="auto"/>
        <w:bottom w:val="none" w:sz="0" w:space="0" w:color="auto"/>
        <w:right w:val="none" w:sz="0" w:space="0" w:color="auto"/>
      </w:divBdr>
      <w:divsChild>
        <w:div w:id="1969167183">
          <w:marLeft w:val="0"/>
          <w:marRight w:val="0"/>
          <w:marTop w:val="0"/>
          <w:marBottom w:val="0"/>
          <w:divBdr>
            <w:top w:val="none" w:sz="0" w:space="0" w:color="auto"/>
            <w:left w:val="none" w:sz="0" w:space="0" w:color="auto"/>
            <w:bottom w:val="none" w:sz="0" w:space="0" w:color="auto"/>
            <w:right w:val="none" w:sz="0" w:space="0" w:color="auto"/>
          </w:divBdr>
          <w:divsChild>
            <w:div w:id="1184247210">
              <w:marLeft w:val="0"/>
              <w:marRight w:val="0"/>
              <w:marTop w:val="0"/>
              <w:marBottom w:val="0"/>
              <w:divBdr>
                <w:top w:val="none" w:sz="0" w:space="0" w:color="auto"/>
                <w:left w:val="none" w:sz="0" w:space="0" w:color="auto"/>
                <w:bottom w:val="none" w:sz="0" w:space="0" w:color="auto"/>
                <w:right w:val="none" w:sz="0" w:space="0" w:color="auto"/>
              </w:divBdr>
              <w:divsChild>
                <w:div w:id="2316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1317">
      <w:bodyDiv w:val="1"/>
      <w:marLeft w:val="0"/>
      <w:marRight w:val="0"/>
      <w:marTop w:val="0"/>
      <w:marBottom w:val="0"/>
      <w:divBdr>
        <w:top w:val="none" w:sz="0" w:space="0" w:color="auto"/>
        <w:left w:val="none" w:sz="0" w:space="0" w:color="auto"/>
        <w:bottom w:val="none" w:sz="0" w:space="0" w:color="auto"/>
        <w:right w:val="none" w:sz="0" w:space="0" w:color="auto"/>
      </w:divBdr>
    </w:div>
    <w:div w:id="1306545800">
      <w:bodyDiv w:val="1"/>
      <w:marLeft w:val="0"/>
      <w:marRight w:val="0"/>
      <w:marTop w:val="0"/>
      <w:marBottom w:val="0"/>
      <w:divBdr>
        <w:top w:val="none" w:sz="0" w:space="0" w:color="auto"/>
        <w:left w:val="none" w:sz="0" w:space="0" w:color="auto"/>
        <w:bottom w:val="none" w:sz="0" w:space="0" w:color="auto"/>
        <w:right w:val="none" w:sz="0" w:space="0" w:color="auto"/>
      </w:divBdr>
      <w:divsChild>
        <w:div w:id="1639258536">
          <w:marLeft w:val="0"/>
          <w:marRight w:val="0"/>
          <w:marTop w:val="0"/>
          <w:marBottom w:val="0"/>
          <w:divBdr>
            <w:top w:val="none" w:sz="0" w:space="0" w:color="auto"/>
            <w:left w:val="none" w:sz="0" w:space="0" w:color="auto"/>
            <w:bottom w:val="none" w:sz="0" w:space="0" w:color="auto"/>
            <w:right w:val="none" w:sz="0" w:space="0" w:color="auto"/>
          </w:divBdr>
          <w:divsChild>
            <w:div w:id="529537916">
              <w:marLeft w:val="0"/>
              <w:marRight w:val="0"/>
              <w:marTop w:val="0"/>
              <w:marBottom w:val="0"/>
              <w:divBdr>
                <w:top w:val="none" w:sz="0" w:space="0" w:color="auto"/>
                <w:left w:val="none" w:sz="0" w:space="0" w:color="auto"/>
                <w:bottom w:val="none" w:sz="0" w:space="0" w:color="auto"/>
                <w:right w:val="none" w:sz="0" w:space="0" w:color="auto"/>
              </w:divBdr>
              <w:divsChild>
                <w:div w:id="7458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1485">
      <w:bodyDiv w:val="1"/>
      <w:marLeft w:val="0"/>
      <w:marRight w:val="0"/>
      <w:marTop w:val="0"/>
      <w:marBottom w:val="0"/>
      <w:divBdr>
        <w:top w:val="none" w:sz="0" w:space="0" w:color="auto"/>
        <w:left w:val="none" w:sz="0" w:space="0" w:color="auto"/>
        <w:bottom w:val="none" w:sz="0" w:space="0" w:color="auto"/>
        <w:right w:val="none" w:sz="0" w:space="0" w:color="auto"/>
      </w:divBdr>
      <w:divsChild>
        <w:div w:id="476191482">
          <w:marLeft w:val="0"/>
          <w:marRight w:val="0"/>
          <w:marTop w:val="0"/>
          <w:marBottom w:val="0"/>
          <w:divBdr>
            <w:top w:val="none" w:sz="0" w:space="0" w:color="auto"/>
            <w:left w:val="none" w:sz="0" w:space="0" w:color="auto"/>
            <w:bottom w:val="none" w:sz="0" w:space="0" w:color="auto"/>
            <w:right w:val="none" w:sz="0" w:space="0" w:color="auto"/>
          </w:divBdr>
          <w:divsChild>
            <w:div w:id="884948370">
              <w:marLeft w:val="0"/>
              <w:marRight w:val="0"/>
              <w:marTop w:val="0"/>
              <w:marBottom w:val="0"/>
              <w:divBdr>
                <w:top w:val="none" w:sz="0" w:space="0" w:color="auto"/>
                <w:left w:val="none" w:sz="0" w:space="0" w:color="auto"/>
                <w:bottom w:val="none" w:sz="0" w:space="0" w:color="auto"/>
                <w:right w:val="none" w:sz="0" w:space="0" w:color="auto"/>
              </w:divBdr>
              <w:divsChild>
                <w:div w:id="14117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00729">
      <w:bodyDiv w:val="1"/>
      <w:marLeft w:val="0"/>
      <w:marRight w:val="0"/>
      <w:marTop w:val="0"/>
      <w:marBottom w:val="0"/>
      <w:divBdr>
        <w:top w:val="none" w:sz="0" w:space="0" w:color="auto"/>
        <w:left w:val="none" w:sz="0" w:space="0" w:color="auto"/>
        <w:bottom w:val="none" w:sz="0" w:space="0" w:color="auto"/>
        <w:right w:val="none" w:sz="0" w:space="0" w:color="auto"/>
      </w:divBdr>
      <w:divsChild>
        <w:div w:id="438835281">
          <w:marLeft w:val="0"/>
          <w:marRight w:val="0"/>
          <w:marTop w:val="0"/>
          <w:marBottom w:val="0"/>
          <w:divBdr>
            <w:top w:val="none" w:sz="0" w:space="0" w:color="auto"/>
            <w:left w:val="none" w:sz="0" w:space="0" w:color="auto"/>
            <w:bottom w:val="none" w:sz="0" w:space="0" w:color="auto"/>
            <w:right w:val="none" w:sz="0" w:space="0" w:color="auto"/>
          </w:divBdr>
          <w:divsChild>
            <w:div w:id="1413507106">
              <w:marLeft w:val="0"/>
              <w:marRight w:val="0"/>
              <w:marTop w:val="0"/>
              <w:marBottom w:val="0"/>
              <w:divBdr>
                <w:top w:val="none" w:sz="0" w:space="0" w:color="auto"/>
                <w:left w:val="none" w:sz="0" w:space="0" w:color="auto"/>
                <w:bottom w:val="none" w:sz="0" w:space="0" w:color="auto"/>
                <w:right w:val="none" w:sz="0" w:space="0" w:color="auto"/>
              </w:divBdr>
              <w:divsChild>
                <w:div w:id="4379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1623">
      <w:bodyDiv w:val="1"/>
      <w:marLeft w:val="0"/>
      <w:marRight w:val="0"/>
      <w:marTop w:val="0"/>
      <w:marBottom w:val="0"/>
      <w:divBdr>
        <w:top w:val="none" w:sz="0" w:space="0" w:color="auto"/>
        <w:left w:val="none" w:sz="0" w:space="0" w:color="auto"/>
        <w:bottom w:val="none" w:sz="0" w:space="0" w:color="auto"/>
        <w:right w:val="none" w:sz="0" w:space="0" w:color="auto"/>
      </w:divBdr>
      <w:divsChild>
        <w:div w:id="1448698616">
          <w:marLeft w:val="0"/>
          <w:marRight w:val="0"/>
          <w:marTop w:val="0"/>
          <w:marBottom w:val="0"/>
          <w:divBdr>
            <w:top w:val="none" w:sz="0" w:space="0" w:color="auto"/>
            <w:left w:val="none" w:sz="0" w:space="0" w:color="auto"/>
            <w:bottom w:val="none" w:sz="0" w:space="0" w:color="auto"/>
            <w:right w:val="none" w:sz="0" w:space="0" w:color="auto"/>
          </w:divBdr>
          <w:divsChild>
            <w:div w:id="1986468014">
              <w:marLeft w:val="0"/>
              <w:marRight w:val="0"/>
              <w:marTop w:val="0"/>
              <w:marBottom w:val="0"/>
              <w:divBdr>
                <w:top w:val="none" w:sz="0" w:space="0" w:color="auto"/>
                <w:left w:val="none" w:sz="0" w:space="0" w:color="auto"/>
                <w:bottom w:val="none" w:sz="0" w:space="0" w:color="auto"/>
                <w:right w:val="none" w:sz="0" w:space="0" w:color="auto"/>
              </w:divBdr>
              <w:divsChild>
                <w:div w:id="13679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cm.utoronto.ca/basics-new-faculty" TargetMode="External"/><Relationship Id="rId13" Type="http://schemas.openxmlformats.org/officeDocument/2006/relationships/hyperlink" Target="https://centreforfacdev.ca/education-scholars-prog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https://centreforfacdev.ca/stepping-sto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tika.nirula@unityhealth.to" TargetMode="External"/><Relationship Id="rId1" Type="http://schemas.openxmlformats.org/officeDocument/2006/relationships/customXml" Target="../customXml/item1.xml"/><Relationship Id="rId6" Type="http://schemas.openxmlformats.org/officeDocument/2006/relationships/hyperlink" Target="https://cdn.dal.ca/content/dam/dalhousie/pdf/faculty/medicine/departments/core-units/cpd/FacDev/R2C2%20Tri%20fold%20physician%20final%20(00000002).pdf" TargetMode="External"/><Relationship Id="rId11" Type="http://schemas.openxmlformats.org/officeDocument/2006/relationships/hyperlink" Target="mailto:https://centreforfacdev.ca/teaching-and-learning-in-the-clinical-context/" TargetMode="External"/><Relationship Id="rId5" Type="http://schemas.openxmlformats.org/officeDocument/2006/relationships/webSettings" Target="webSettings.xml"/><Relationship Id="rId15" Type="http://schemas.openxmlformats.org/officeDocument/2006/relationships/hyperlink" Target="https://centreforfacdev.ca/enhancing-teacher-performance/" TargetMode="External"/><Relationship Id="rId10" Type="http://schemas.openxmlformats.org/officeDocument/2006/relationships/hyperlink" Target="https://dfcm.utoronto.ca/interprofessional-applied-practical-teaching-and-learning-health-professions-intapt" TargetMode="External"/><Relationship Id="rId4" Type="http://schemas.openxmlformats.org/officeDocument/2006/relationships/settings" Target="settings.xml"/><Relationship Id="rId9" Type="http://schemas.openxmlformats.org/officeDocument/2006/relationships/hyperlink" Target="https://dfcm.utoronto.ca/about-academic-fellowship-and-graduate-studies" TargetMode="External"/><Relationship Id="rId14" Type="http://schemas.openxmlformats.org/officeDocument/2006/relationships/hyperlink" Target="https://meded.temertymedicine.utoronto.ca/ofd-faculty-develop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FE2B9-2807-524C-9498-A9F54B7C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Merbaum</dc:creator>
  <cp:keywords/>
  <dc:description/>
  <cp:lastModifiedBy>Allyson Merbaum</cp:lastModifiedBy>
  <cp:revision>2</cp:revision>
  <cp:lastPrinted>2024-08-13T12:25:00Z</cp:lastPrinted>
  <dcterms:created xsi:type="dcterms:W3CDTF">2026-04-30T19:51:00Z</dcterms:created>
  <dcterms:modified xsi:type="dcterms:W3CDTF">2026-04-30T19:51:00Z</dcterms:modified>
</cp:coreProperties>
</file>